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04" w:rsidRDefault="00E7391A" w:rsidP="00591263">
      <w:pPr>
        <w:jc w:val="center"/>
      </w:pPr>
      <w:bookmarkStart w:id="0" w:name="_GoBack"/>
      <w:bookmarkEnd w:id="0"/>
      <w:r>
        <w:rPr>
          <w:noProof/>
          <w:lang w:eastAsia="ru-RU"/>
        </w:rPr>
        <w:drawing>
          <wp:inline distT="0" distB="0" distL="0" distR="0">
            <wp:extent cx="5923915" cy="1828800"/>
            <wp:effectExtent l="0" t="0" r="635" b="0"/>
            <wp:docPr id="1" name="Рисунок 2" descr="http://www.security-messe.de/media/grafiken/content_1/bergeordnetebilder/anreiseundaufenthalt/anreiseinfos/3g_imagebild_anreise_aufenthalt_Main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ecurity-messe.de/media/grafiken/content_1/bergeordnetebilder/anreiseundaufenthalt/anreiseinfos/3g_imagebild_anreise_aufenthalt_Maincont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915" cy="1828800"/>
                    </a:xfrm>
                    <a:prstGeom prst="rect">
                      <a:avLst/>
                    </a:prstGeom>
                    <a:noFill/>
                    <a:ln>
                      <a:noFill/>
                    </a:ln>
                  </pic:spPr>
                </pic:pic>
              </a:graphicData>
            </a:graphic>
          </wp:inline>
        </w:drawing>
      </w:r>
    </w:p>
    <w:p w:rsidR="00B65404" w:rsidRDefault="00B65404" w:rsidP="00591263">
      <w:pPr>
        <w:jc w:val="center"/>
      </w:pPr>
      <w:r>
        <w:t>Уважаемые дамы и господа!</w:t>
      </w:r>
    </w:p>
    <w:p w:rsidR="00B65404" w:rsidRDefault="00E7391A" w:rsidP="00591263">
      <w:pPr>
        <w:jc w:val="center"/>
      </w:pPr>
      <w:r>
        <w:rPr>
          <w:noProof/>
          <w:lang w:eastAsia="ru-RU"/>
        </w:rPr>
        <w:drawing>
          <wp:inline distT="0" distB="0" distL="0" distR="0">
            <wp:extent cx="230505" cy="230505"/>
            <wp:effectExtent l="0" t="0" r="0" b="0"/>
            <wp:docPr id="2" name="Рисунок 9" descr="http://www.bsigroup.ru/bitrix/templates/bsigroup/images/countries/D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bsigroup.ru/bitrix/templates/bsigroup/images/countries/D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rsidR="00B65404" w:rsidRDefault="00B65404" w:rsidP="00F6770C">
      <w:r>
        <w:t xml:space="preserve">Мы рады представить Вашему вниманию уникальную программу профессионально – деловой поездки в Германию с посещением 20-го Всемирного форума по безопасности </w:t>
      </w:r>
      <w:r>
        <w:rPr>
          <w:lang w:val="en-US"/>
        </w:rPr>
        <w:t>SECURITYESSEN</w:t>
      </w:r>
      <w:r w:rsidRPr="00591263">
        <w:t>2012</w:t>
      </w:r>
      <w:r>
        <w:t>.</w:t>
      </w:r>
    </w:p>
    <w:p w:rsidR="00B65404" w:rsidRPr="007D2F73" w:rsidRDefault="00B65404" w:rsidP="007D2F73">
      <w:pPr>
        <w:jc w:val="center"/>
        <w:rPr>
          <w:b/>
        </w:rPr>
      </w:pPr>
      <w:r w:rsidRPr="007D2F73">
        <w:rPr>
          <w:b/>
        </w:rPr>
        <w:t>Германия, Эссен ( 24 – 29.09.2012г.)</w:t>
      </w:r>
    </w:p>
    <w:p w:rsidR="00B65404" w:rsidRPr="00E97ABE" w:rsidRDefault="00B65404" w:rsidP="00F6770C">
      <w:pPr>
        <w:rPr>
          <w:b/>
          <w:i/>
        </w:rPr>
      </w:pPr>
      <w:r w:rsidRPr="00E97ABE">
        <w:rPr>
          <w:b/>
          <w:i/>
        </w:rPr>
        <w:t>Цель поездки – обмен опытом и лучшими практиками в области:</w:t>
      </w:r>
    </w:p>
    <w:p w:rsidR="00B65404" w:rsidRDefault="00B65404" w:rsidP="007D2F73">
      <w:pPr>
        <w:pStyle w:val="a9"/>
        <w:numPr>
          <w:ilvl w:val="0"/>
          <w:numId w:val="7"/>
        </w:numPr>
      </w:pPr>
      <w:r w:rsidRPr="00E97ABE">
        <w:t>испытательно</w:t>
      </w:r>
      <w:r>
        <w:t>го</w:t>
      </w:r>
      <w:r w:rsidRPr="00E97ABE">
        <w:t xml:space="preserve"> и измерительно</w:t>
      </w:r>
      <w:r>
        <w:t>го</w:t>
      </w:r>
      <w:r w:rsidRPr="00E97ABE">
        <w:t xml:space="preserve"> оборудовани</w:t>
      </w:r>
      <w:r>
        <w:t>я</w:t>
      </w:r>
      <w:r w:rsidRPr="00E97ABE">
        <w:t>,электронн</w:t>
      </w:r>
      <w:r>
        <w:t>ых</w:t>
      </w:r>
      <w:r w:rsidRPr="00E97ABE">
        <w:t xml:space="preserve"> предохранительны</w:t>
      </w:r>
      <w:r>
        <w:t>х устройств и систем обнаружения</w:t>
      </w:r>
      <w:r w:rsidRPr="00E97ABE">
        <w:t>,</w:t>
      </w:r>
    </w:p>
    <w:p w:rsidR="00B65404" w:rsidRPr="00E97ABE" w:rsidRDefault="00B65404" w:rsidP="007D2F73">
      <w:pPr>
        <w:pStyle w:val="a9"/>
        <w:numPr>
          <w:ilvl w:val="0"/>
          <w:numId w:val="7"/>
        </w:numPr>
      </w:pPr>
      <w:r w:rsidRPr="00E97ABE">
        <w:t>защитн</w:t>
      </w:r>
      <w:r>
        <w:t>ой спецодежды и дымовых пожарных сигнализаций,</w:t>
      </w:r>
    </w:p>
    <w:p w:rsidR="00B65404" w:rsidRPr="00E97ABE" w:rsidRDefault="00B65404" w:rsidP="007D2F73">
      <w:pPr>
        <w:pStyle w:val="a9"/>
        <w:numPr>
          <w:ilvl w:val="0"/>
          <w:numId w:val="7"/>
        </w:numPr>
      </w:pPr>
      <w:r w:rsidRPr="00E97ABE">
        <w:t>панорамны</w:t>
      </w:r>
      <w:r>
        <w:t>х</w:t>
      </w:r>
      <w:r w:rsidRPr="00E97ABE">
        <w:t xml:space="preserve"> радиоприемник</w:t>
      </w:r>
      <w:r>
        <w:t>ов и устройств предупредительной сигнализации</w:t>
      </w:r>
      <w:r w:rsidRPr="00E97ABE">
        <w:t xml:space="preserve">, </w:t>
      </w:r>
    </w:p>
    <w:p w:rsidR="00B65404" w:rsidRPr="00E97ABE" w:rsidRDefault="00B65404" w:rsidP="007D2F73">
      <w:pPr>
        <w:pStyle w:val="a9"/>
        <w:numPr>
          <w:ilvl w:val="0"/>
          <w:numId w:val="7"/>
        </w:numPr>
      </w:pPr>
      <w:r w:rsidRPr="00E97ABE">
        <w:t>противопожарны</w:t>
      </w:r>
      <w:r>
        <w:t>х</w:t>
      </w:r>
      <w:r w:rsidRPr="00E97ABE">
        <w:t xml:space="preserve"> покрыти</w:t>
      </w:r>
      <w:r>
        <w:t xml:space="preserve">й и систем пожарной сигнализации, </w:t>
      </w:r>
    </w:p>
    <w:p w:rsidR="00B65404" w:rsidRPr="00E97ABE" w:rsidRDefault="00B65404" w:rsidP="007D2F73">
      <w:pPr>
        <w:pStyle w:val="a9"/>
        <w:numPr>
          <w:ilvl w:val="0"/>
          <w:numId w:val="7"/>
        </w:numPr>
      </w:pPr>
      <w:r w:rsidRPr="00E97ABE">
        <w:t>охранны</w:t>
      </w:r>
      <w:r>
        <w:t>х</w:t>
      </w:r>
      <w:r w:rsidRPr="00E97ABE">
        <w:t xml:space="preserve"> сигнализаци</w:t>
      </w:r>
      <w:r>
        <w:t>й и криминального оборудования</w:t>
      </w:r>
      <w:r w:rsidRPr="00E97ABE">
        <w:t xml:space="preserve">, </w:t>
      </w:r>
    </w:p>
    <w:p w:rsidR="00B65404" w:rsidRPr="00955388" w:rsidRDefault="00B65404" w:rsidP="007D2F73">
      <w:pPr>
        <w:pStyle w:val="a9"/>
        <w:numPr>
          <w:ilvl w:val="0"/>
          <w:numId w:val="7"/>
        </w:numPr>
      </w:pPr>
      <w:r w:rsidRPr="00E97ABE">
        <w:t>защит</w:t>
      </w:r>
      <w:r>
        <w:t>ы</w:t>
      </w:r>
      <w:r w:rsidRPr="00E97ABE">
        <w:t xml:space="preserve"> информации</w:t>
      </w:r>
      <w:r>
        <w:t xml:space="preserve"> и многого другого.</w:t>
      </w:r>
    </w:p>
    <w:p w:rsidR="00B65404" w:rsidRPr="00E97ABE" w:rsidRDefault="00B65404" w:rsidP="00E97ABE">
      <w:pPr>
        <w:rPr>
          <w:b/>
          <w:i/>
        </w:rPr>
      </w:pPr>
      <w:r w:rsidRPr="00E97ABE">
        <w:rPr>
          <w:b/>
          <w:i/>
        </w:rPr>
        <w:t>Специально подготовленная программа поездки включает в себя:</w:t>
      </w:r>
    </w:p>
    <w:p w:rsidR="00B65404" w:rsidRPr="00E97ABE" w:rsidRDefault="00B65404" w:rsidP="00604B23">
      <w:pPr>
        <w:pStyle w:val="a9"/>
        <w:numPr>
          <w:ilvl w:val="0"/>
          <w:numId w:val="3"/>
        </w:numPr>
      </w:pPr>
      <w:r>
        <w:t xml:space="preserve"> Участие в мероприятиях Всемирного форума </w:t>
      </w:r>
      <w:r w:rsidRPr="00604B23">
        <w:rPr>
          <w:lang w:val="en-US"/>
        </w:rPr>
        <w:t>SecurityEssen</w:t>
      </w:r>
      <w:r w:rsidRPr="00E97ABE">
        <w:t xml:space="preserve"> 2012.</w:t>
      </w:r>
    </w:p>
    <w:p w:rsidR="00B65404" w:rsidRDefault="00B65404" w:rsidP="00604B23">
      <w:pPr>
        <w:pStyle w:val="a9"/>
        <w:numPr>
          <w:ilvl w:val="0"/>
          <w:numId w:val="3"/>
        </w:numPr>
      </w:pPr>
      <w:r>
        <w:t>Деловые встречи в рамках форума, а так же посещение компаний по отраслевому признаку.</w:t>
      </w:r>
    </w:p>
    <w:p w:rsidR="00B65404" w:rsidRDefault="00B65404" w:rsidP="00604B23">
      <w:pPr>
        <w:pStyle w:val="a9"/>
        <w:numPr>
          <w:ilvl w:val="0"/>
          <w:numId w:val="3"/>
        </w:numPr>
      </w:pPr>
      <w:r>
        <w:t>Индивидуальные деловые встречи.</w:t>
      </w:r>
    </w:p>
    <w:p w:rsidR="00B65404" w:rsidRDefault="00B65404" w:rsidP="00604B23">
      <w:pPr>
        <w:pStyle w:val="a9"/>
        <w:numPr>
          <w:ilvl w:val="0"/>
          <w:numId w:val="3"/>
        </w:numPr>
      </w:pPr>
      <w:r>
        <w:t>Культурно  экскурсионную программу.</w:t>
      </w:r>
    </w:p>
    <w:p w:rsidR="00B65404" w:rsidRDefault="00B65404" w:rsidP="00F6770C">
      <w:r w:rsidRPr="006724EE">
        <w:rPr>
          <w:b/>
        </w:rPr>
        <w:t>Целевая аудитория:</w:t>
      </w:r>
      <w:r w:rsidRPr="006724EE">
        <w:t xml:space="preserve"> руководители компаний, руководители структурных подразделений, отвечающих за различную безопасность в компании, представители исполнительной власти, отвечающие за внедрение и реализацию инноваций в сфере различной безопасности.</w:t>
      </w:r>
    </w:p>
    <w:p w:rsidR="00B65404" w:rsidRPr="00B844E4" w:rsidRDefault="00B65404" w:rsidP="007D2F73">
      <w:pPr>
        <w:rPr>
          <w:b/>
        </w:rPr>
      </w:pPr>
      <w:r w:rsidRPr="00B844E4">
        <w:rPr>
          <w:b/>
        </w:rPr>
        <w:t>Стоимость участия в поездке: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65404" w:rsidRPr="009C14B6" w:rsidTr="009C14B6">
        <w:tc>
          <w:tcPr>
            <w:tcW w:w="3190" w:type="dxa"/>
          </w:tcPr>
          <w:p w:rsidR="00B65404" w:rsidRPr="009C14B6" w:rsidRDefault="00B65404" w:rsidP="009C14B6">
            <w:pPr>
              <w:spacing w:after="0" w:line="240" w:lineRule="auto"/>
              <w:rPr>
                <w:sz w:val="20"/>
                <w:szCs w:val="20"/>
              </w:rPr>
            </w:pPr>
            <w:r w:rsidRPr="009C14B6">
              <w:rPr>
                <w:sz w:val="20"/>
                <w:szCs w:val="20"/>
              </w:rPr>
              <w:t>Эконом пакет*</w:t>
            </w:r>
          </w:p>
        </w:tc>
        <w:tc>
          <w:tcPr>
            <w:tcW w:w="3190" w:type="dxa"/>
          </w:tcPr>
          <w:p w:rsidR="00B65404" w:rsidRPr="009C14B6" w:rsidRDefault="00B65404" w:rsidP="009C14B6">
            <w:pPr>
              <w:spacing w:after="0" w:line="240" w:lineRule="auto"/>
              <w:rPr>
                <w:sz w:val="20"/>
                <w:szCs w:val="20"/>
              </w:rPr>
            </w:pPr>
            <w:r w:rsidRPr="009C14B6">
              <w:rPr>
                <w:sz w:val="20"/>
                <w:szCs w:val="20"/>
              </w:rPr>
              <w:t>Бизнес пакет**</w:t>
            </w:r>
          </w:p>
        </w:tc>
        <w:tc>
          <w:tcPr>
            <w:tcW w:w="3191" w:type="dxa"/>
          </w:tcPr>
          <w:p w:rsidR="00B65404" w:rsidRPr="009C14B6" w:rsidRDefault="00B65404" w:rsidP="009C14B6">
            <w:pPr>
              <w:spacing w:after="0" w:line="240" w:lineRule="auto"/>
              <w:rPr>
                <w:sz w:val="20"/>
                <w:szCs w:val="20"/>
              </w:rPr>
            </w:pPr>
            <w:r w:rsidRPr="009C14B6">
              <w:rPr>
                <w:sz w:val="20"/>
                <w:szCs w:val="20"/>
                <w:lang w:val="en-US"/>
              </w:rPr>
              <w:t>VIP</w:t>
            </w:r>
            <w:r w:rsidRPr="009C14B6">
              <w:rPr>
                <w:sz w:val="20"/>
                <w:szCs w:val="20"/>
              </w:rPr>
              <w:t>пакет***</w:t>
            </w:r>
          </w:p>
        </w:tc>
      </w:tr>
      <w:tr w:rsidR="00B65404" w:rsidRPr="009C14B6" w:rsidTr="009C14B6">
        <w:trPr>
          <w:trHeight w:val="513"/>
        </w:trPr>
        <w:tc>
          <w:tcPr>
            <w:tcW w:w="3190" w:type="dxa"/>
          </w:tcPr>
          <w:p w:rsidR="00B65404" w:rsidRPr="009C14B6" w:rsidRDefault="00B65404" w:rsidP="009C14B6">
            <w:pPr>
              <w:spacing w:after="0" w:line="240" w:lineRule="auto"/>
              <w:rPr>
                <w:sz w:val="20"/>
                <w:szCs w:val="20"/>
              </w:rPr>
            </w:pPr>
            <w:r w:rsidRPr="009C14B6">
              <w:rPr>
                <w:sz w:val="20"/>
                <w:szCs w:val="20"/>
              </w:rPr>
              <w:t>от 2 350 евро при одноместном размещении</w:t>
            </w:r>
          </w:p>
        </w:tc>
        <w:tc>
          <w:tcPr>
            <w:tcW w:w="3190" w:type="dxa"/>
            <w:vMerge w:val="restart"/>
          </w:tcPr>
          <w:p w:rsidR="00B65404" w:rsidRPr="009C14B6" w:rsidRDefault="00B65404" w:rsidP="009C14B6">
            <w:pPr>
              <w:spacing w:after="0" w:line="240" w:lineRule="auto"/>
              <w:rPr>
                <w:sz w:val="20"/>
                <w:szCs w:val="20"/>
              </w:rPr>
            </w:pPr>
            <w:r w:rsidRPr="009C14B6">
              <w:rPr>
                <w:sz w:val="20"/>
                <w:szCs w:val="20"/>
              </w:rPr>
              <w:t>от 3650 евро</w:t>
            </w:r>
          </w:p>
        </w:tc>
        <w:tc>
          <w:tcPr>
            <w:tcW w:w="3191" w:type="dxa"/>
            <w:vMerge w:val="restart"/>
          </w:tcPr>
          <w:p w:rsidR="00B65404" w:rsidRPr="009C14B6" w:rsidRDefault="00B65404" w:rsidP="009C14B6">
            <w:pPr>
              <w:spacing w:after="0" w:line="240" w:lineRule="auto"/>
              <w:rPr>
                <w:sz w:val="20"/>
                <w:szCs w:val="20"/>
              </w:rPr>
            </w:pPr>
            <w:r w:rsidRPr="009C14B6">
              <w:rPr>
                <w:sz w:val="20"/>
                <w:szCs w:val="20"/>
              </w:rPr>
              <w:t>от 5 400 евро</w:t>
            </w:r>
          </w:p>
        </w:tc>
      </w:tr>
      <w:tr w:rsidR="00B65404" w:rsidRPr="009C14B6" w:rsidTr="009C14B6">
        <w:trPr>
          <w:trHeight w:val="476"/>
        </w:trPr>
        <w:tc>
          <w:tcPr>
            <w:tcW w:w="3190" w:type="dxa"/>
          </w:tcPr>
          <w:p w:rsidR="00B65404" w:rsidRPr="009C14B6" w:rsidRDefault="00B65404" w:rsidP="009C14B6">
            <w:pPr>
              <w:spacing w:after="0" w:line="240" w:lineRule="auto"/>
              <w:rPr>
                <w:sz w:val="20"/>
                <w:szCs w:val="20"/>
              </w:rPr>
            </w:pPr>
            <w:r w:rsidRPr="009C14B6">
              <w:rPr>
                <w:sz w:val="20"/>
                <w:szCs w:val="20"/>
              </w:rPr>
              <w:t>от 1 650 евро при двухместном размещении</w:t>
            </w:r>
          </w:p>
        </w:tc>
        <w:tc>
          <w:tcPr>
            <w:tcW w:w="3190" w:type="dxa"/>
            <w:vMerge/>
          </w:tcPr>
          <w:p w:rsidR="00B65404" w:rsidRPr="009C14B6" w:rsidRDefault="00B65404" w:rsidP="009C14B6">
            <w:pPr>
              <w:spacing w:after="0" w:line="240" w:lineRule="auto"/>
              <w:rPr>
                <w:sz w:val="20"/>
                <w:szCs w:val="20"/>
              </w:rPr>
            </w:pPr>
          </w:p>
        </w:tc>
        <w:tc>
          <w:tcPr>
            <w:tcW w:w="3191" w:type="dxa"/>
            <w:vMerge/>
          </w:tcPr>
          <w:p w:rsidR="00B65404" w:rsidRPr="009C14B6" w:rsidRDefault="00B65404" w:rsidP="009C14B6">
            <w:pPr>
              <w:spacing w:after="0" w:line="240" w:lineRule="auto"/>
              <w:rPr>
                <w:sz w:val="20"/>
                <w:szCs w:val="20"/>
              </w:rPr>
            </w:pPr>
          </w:p>
        </w:tc>
      </w:tr>
    </w:tbl>
    <w:p w:rsidR="00B65404" w:rsidRDefault="00B65404" w:rsidP="007D2F73">
      <w:pPr>
        <w:rPr>
          <w:sz w:val="20"/>
          <w:szCs w:val="20"/>
        </w:rPr>
      </w:pPr>
    </w:p>
    <w:p w:rsidR="00B65404" w:rsidRDefault="00B65404" w:rsidP="007D2F73">
      <w:pPr>
        <w:rPr>
          <w:sz w:val="20"/>
          <w:szCs w:val="20"/>
        </w:rPr>
      </w:pPr>
      <w:r>
        <w:rPr>
          <w:sz w:val="20"/>
          <w:szCs w:val="20"/>
        </w:rPr>
        <w:lastRenderedPageBreak/>
        <w:t xml:space="preserve">*В стоимость пакета входит перелет экономическим классом, проживание в отеле 4*, одноразовое питание – завтраки, регистрационные взносы за посещение </w:t>
      </w:r>
      <w:r w:rsidRPr="00B844E4">
        <w:rPr>
          <w:sz w:val="20"/>
          <w:szCs w:val="20"/>
        </w:rPr>
        <w:t>ХХ Всемирного форума по безопасности SECURITY ESSEN 2012</w:t>
      </w:r>
      <w:r>
        <w:rPr>
          <w:sz w:val="20"/>
          <w:szCs w:val="20"/>
        </w:rPr>
        <w:t>, экскурсионная программа, трансфер, а так же методические материалы поездки.</w:t>
      </w:r>
    </w:p>
    <w:p w:rsidR="00B65404" w:rsidRDefault="00B65404" w:rsidP="007D2F73">
      <w:pPr>
        <w:rPr>
          <w:sz w:val="20"/>
          <w:szCs w:val="20"/>
        </w:rPr>
      </w:pPr>
      <w:r>
        <w:rPr>
          <w:sz w:val="20"/>
          <w:szCs w:val="20"/>
        </w:rPr>
        <w:t xml:space="preserve">**В стоимость пакета входит перелет бизнес классом, проживание в отеле 5*, трехразовое питание, </w:t>
      </w:r>
      <w:r w:rsidRPr="00B844E4">
        <w:rPr>
          <w:sz w:val="20"/>
          <w:szCs w:val="20"/>
        </w:rPr>
        <w:t xml:space="preserve">регистрационные взносы за посещение ХХ Всемирного форума по безопасности SECURITY ESSEN 2012, экскурсионная программа, </w:t>
      </w:r>
      <w:r>
        <w:rPr>
          <w:sz w:val="20"/>
          <w:szCs w:val="20"/>
        </w:rPr>
        <w:t>трансфер</w:t>
      </w:r>
      <w:r w:rsidRPr="00B844E4">
        <w:rPr>
          <w:sz w:val="20"/>
          <w:szCs w:val="20"/>
        </w:rPr>
        <w:t>, а так же методические материалы поездки.</w:t>
      </w:r>
    </w:p>
    <w:p w:rsidR="00B65404" w:rsidRPr="00527BB7" w:rsidRDefault="00B65404" w:rsidP="007D2F73">
      <w:pPr>
        <w:rPr>
          <w:sz w:val="20"/>
          <w:szCs w:val="20"/>
        </w:rPr>
      </w:pPr>
      <w:r>
        <w:rPr>
          <w:sz w:val="20"/>
          <w:szCs w:val="20"/>
        </w:rPr>
        <w:t>*** По аналогии с Бизнес пакетом + взнос за организацию индивидуальных встреч и рамках запланированной поездки.</w:t>
      </w:r>
    </w:p>
    <w:p w:rsidR="00B65404" w:rsidRPr="007D2F73" w:rsidRDefault="00B65404" w:rsidP="00F6770C">
      <w:pPr>
        <w:rPr>
          <w:b/>
        </w:rPr>
      </w:pPr>
    </w:p>
    <w:p w:rsidR="00B65404" w:rsidRPr="006E1086" w:rsidRDefault="00B65404" w:rsidP="00D748D2">
      <w:pPr>
        <w:rPr>
          <w:b/>
        </w:rPr>
      </w:pPr>
      <w:r w:rsidRPr="006E1086">
        <w:rPr>
          <w:b/>
        </w:rPr>
        <w:t xml:space="preserve">Программа поездки </w:t>
      </w:r>
    </w:p>
    <w:p w:rsidR="00B65404" w:rsidRPr="006E1086" w:rsidRDefault="00B65404" w:rsidP="006E1086">
      <w:pPr>
        <w:jc w:val="center"/>
        <w:rPr>
          <w:b/>
        </w:rPr>
      </w:pPr>
      <w:r w:rsidRPr="006E1086">
        <w:rPr>
          <w:b/>
        </w:rPr>
        <w:t>24.09.2012 – 29.09.2012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478"/>
      </w:tblGrid>
      <w:tr w:rsidR="00B65404" w:rsidRPr="009C14B6" w:rsidTr="009C14B6">
        <w:tc>
          <w:tcPr>
            <w:tcW w:w="2093" w:type="dxa"/>
          </w:tcPr>
          <w:p w:rsidR="00B65404" w:rsidRPr="009C14B6" w:rsidRDefault="00B65404" w:rsidP="009C14B6">
            <w:pPr>
              <w:spacing w:after="0" w:line="240" w:lineRule="auto"/>
            </w:pPr>
            <w:r w:rsidRPr="009C14B6">
              <w:t>24 сентября 2012 г.</w:t>
            </w:r>
          </w:p>
          <w:p w:rsidR="00B65404" w:rsidRPr="009C14B6" w:rsidRDefault="00B65404" w:rsidP="009C14B6">
            <w:pPr>
              <w:spacing w:after="0" w:line="240" w:lineRule="auto"/>
              <w:rPr>
                <w:b/>
                <w:u w:val="single"/>
              </w:rPr>
            </w:pPr>
          </w:p>
        </w:tc>
        <w:tc>
          <w:tcPr>
            <w:tcW w:w="7478" w:type="dxa"/>
          </w:tcPr>
          <w:p w:rsidR="00B65404" w:rsidRPr="009C14B6" w:rsidRDefault="00B65404" w:rsidP="009C14B6">
            <w:pPr>
              <w:spacing w:after="0" w:line="240" w:lineRule="auto"/>
            </w:pPr>
            <w:r w:rsidRPr="009C14B6">
              <w:t>- Вылет из Москвы.</w:t>
            </w:r>
          </w:p>
          <w:p w:rsidR="00B65404" w:rsidRPr="009C14B6" w:rsidRDefault="00B65404" w:rsidP="009C14B6">
            <w:pPr>
              <w:spacing w:after="0" w:line="240" w:lineRule="auto"/>
            </w:pPr>
            <w:r w:rsidRPr="009C14B6">
              <w:t>- Прилет в Дюссельдорф, трансфер в Эссен  и размещение в отеле.</w:t>
            </w:r>
          </w:p>
          <w:p w:rsidR="00B65404" w:rsidRPr="009C14B6" w:rsidRDefault="00B65404" w:rsidP="009C14B6">
            <w:pPr>
              <w:spacing w:after="0" w:line="240" w:lineRule="auto"/>
            </w:pPr>
            <w:r w:rsidRPr="009C14B6">
              <w:t>- Обзорная экскурсия по Дюссельдорфу, ужин.</w:t>
            </w:r>
          </w:p>
        </w:tc>
      </w:tr>
      <w:tr w:rsidR="00B65404" w:rsidRPr="009C14B6" w:rsidTr="009C14B6">
        <w:tc>
          <w:tcPr>
            <w:tcW w:w="2093" w:type="dxa"/>
          </w:tcPr>
          <w:p w:rsidR="00B65404" w:rsidRPr="009C14B6" w:rsidRDefault="00B65404" w:rsidP="009C14B6">
            <w:pPr>
              <w:spacing w:after="0" w:line="240" w:lineRule="auto"/>
            </w:pPr>
            <w:r w:rsidRPr="009C14B6">
              <w:t>25 сентября 2012 г.</w:t>
            </w:r>
          </w:p>
        </w:tc>
        <w:tc>
          <w:tcPr>
            <w:tcW w:w="7478" w:type="dxa"/>
          </w:tcPr>
          <w:p w:rsidR="00B65404" w:rsidRPr="009C14B6" w:rsidRDefault="00B65404" w:rsidP="009C14B6">
            <w:pPr>
              <w:spacing w:after="0" w:line="240" w:lineRule="auto"/>
            </w:pPr>
            <w:r w:rsidRPr="009C14B6">
              <w:t>- Посещение ХХ Всемирного форума по безопасности SECURITY ESSEN 2012. Участие в мероприятиях и круглых столах форума.</w:t>
            </w:r>
          </w:p>
          <w:p w:rsidR="00B65404" w:rsidRPr="009C14B6" w:rsidRDefault="00B65404" w:rsidP="009C14B6">
            <w:pPr>
              <w:spacing w:after="0" w:line="240" w:lineRule="auto"/>
            </w:pPr>
            <w:r w:rsidRPr="009C14B6">
              <w:t>- Обзорная экскурсия по Эссену, ужин.</w:t>
            </w:r>
          </w:p>
        </w:tc>
      </w:tr>
      <w:tr w:rsidR="00B65404" w:rsidRPr="009C14B6" w:rsidTr="009C14B6">
        <w:tc>
          <w:tcPr>
            <w:tcW w:w="2093" w:type="dxa"/>
          </w:tcPr>
          <w:p w:rsidR="00B65404" w:rsidRPr="009C14B6" w:rsidRDefault="00B65404" w:rsidP="009C14B6">
            <w:pPr>
              <w:spacing w:after="0" w:line="240" w:lineRule="auto"/>
            </w:pPr>
            <w:r w:rsidRPr="009C14B6">
              <w:t>26 сентября 2012 г.</w:t>
            </w:r>
          </w:p>
        </w:tc>
        <w:tc>
          <w:tcPr>
            <w:tcW w:w="7478" w:type="dxa"/>
          </w:tcPr>
          <w:p w:rsidR="00B65404" w:rsidRPr="009C14B6" w:rsidRDefault="00B65404" w:rsidP="009C14B6">
            <w:pPr>
              <w:spacing w:after="0" w:line="240" w:lineRule="auto"/>
            </w:pPr>
            <w:r w:rsidRPr="009C14B6">
              <w:t>- Участие в мероприятиях и круглых столах форума.</w:t>
            </w:r>
          </w:p>
          <w:p w:rsidR="00B65404" w:rsidRPr="009C14B6" w:rsidRDefault="00B65404" w:rsidP="009C14B6">
            <w:pPr>
              <w:spacing w:after="0" w:line="240" w:lineRule="auto"/>
              <w:rPr>
                <w:lang w:val="en-US"/>
              </w:rPr>
            </w:pPr>
            <w:r w:rsidRPr="009C14B6">
              <w:t>- Деление делегации на группы в соответствии с отраслевым признаком. Посещение</w:t>
            </w:r>
            <w:r w:rsidRPr="009C14B6">
              <w:rPr>
                <w:lang w:val="en-US"/>
              </w:rPr>
              <w:t xml:space="preserve"> 2 </w:t>
            </w:r>
            <w:r w:rsidRPr="009C14B6">
              <w:t>изотраслевыхкомпаний</w:t>
            </w:r>
            <w:r w:rsidRPr="009C14B6">
              <w:rPr>
                <w:lang w:val="en-US"/>
              </w:rPr>
              <w:t xml:space="preserve">, </w:t>
            </w:r>
            <w:r w:rsidRPr="009C14B6">
              <w:t>такихкак</w:t>
            </w:r>
            <w:r w:rsidRPr="009C14B6">
              <w:rPr>
                <w:lang w:val="en-US"/>
              </w:rPr>
              <w:t>:</w:t>
            </w:r>
          </w:p>
          <w:p w:rsidR="00B65404" w:rsidRPr="009C14B6" w:rsidRDefault="00B65404" w:rsidP="009C14B6">
            <w:pPr>
              <w:spacing w:after="0" w:line="240" w:lineRule="auto"/>
              <w:rPr>
                <w:b/>
                <w:lang w:val="en-US"/>
              </w:rPr>
            </w:pPr>
            <w:r w:rsidRPr="009C14B6">
              <w:rPr>
                <w:lang w:val="en-US"/>
              </w:rPr>
              <w:t xml:space="preserve">- </w:t>
            </w:r>
            <w:r w:rsidR="00E7391A">
              <w:rPr>
                <w:b/>
                <w:noProof/>
                <w:lang w:eastAsia="ru-RU"/>
              </w:rPr>
              <w:drawing>
                <wp:inline distT="0" distB="0" distL="0" distR="0">
                  <wp:extent cx="636270" cy="207010"/>
                  <wp:effectExtent l="0" t="0" r="0" b="2540"/>
                  <wp:docPr id="3" name="Рисунок 6" descr="AIT Austrian Institute of Technology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IT Austrian Institute of Technology Gmb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 cy="207010"/>
                          </a:xfrm>
                          <a:prstGeom prst="rect">
                            <a:avLst/>
                          </a:prstGeom>
                          <a:noFill/>
                          <a:ln>
                            <a:noFill/>
                          </a:ln>
                        </pic:spPr>
                      </pic:pic>
                    </a:graphicData>
                  </a:graphic>
                </wp:inline>
              </w:drawing>
            </w:r>
            <w:r w:rsidRPr="009C14B6">
              <w:rPr>
                <w:b/>
                <w:lang w:val="en-US"/>
              </w:rPr>
              <w:t>AIT Austrian Institute of Technology</w:t>
            </w:r>
          </w:p>
          <w:p w:rsidR="00B65404" w:rsidRPr="009C14B6" w:rsidRDefault="00B65404" w:rsidP="009C14B6">
            <w:pPr>
              <w:spacing w:after="0" w:line="240" w:lineRule="auto"/>
              <w:rPr>
                <w:b/>
                <w:lang w:val="en-US"/>
              </w:rPr>
            </w:pPr>
            <w:r w:rsidRPr="009C14B6">
              <w:rPr>
                <w:b/>
                <w:lang w:val="en-US"/>
              </w:rPr>
              <w:t xml:space="preserve">- </w:t>
            </w:r>
            <w:r w:rsidR="00E7391A">
              <w:rPr>
                <w:b/>
                <w:noProof/>
                <w:lang w:eastAsia="ru-RU"/>
              </w:rPr>
              <w:drawing>
                <wp:inline distT="0" distB="0" distL="0" distR="0">
                  <wp:extent cx="675640" cy="151130"/>
                  <wp:effectExtent l="0" t="0" r="0" b="1270"/>
                  <wp:docPr id="4" name="Рисунок 7" descr="Bosch Sicherheitssysteme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osch Sicherheitssysteme Gmb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640" cy="151130"/>
                          </a:xfrm>
                          <a:prstGeom prst="rect">
                            <a:avLst/>
                          </a:prstGeom>
                          <a:noFill/>
                          <a:ln>
                            <a:noFill/>
                          </a:ln>
                        </pic:spPr>
                      </pic:pic>
                    </a:graphicData>
                  </a:graphic>
                </wp:inline>
              </w:drawing>
            </w:r>
            <w:r w:rsidRPr="009C14B6">
              <w:rPr>
                <w:b/>
                <w:lang w:val="en-US"/>
              </w:rPr>
              <w:t>Bosch Sicherheitssysteme GmbH</w:t>
            </w:r>
          </w:p>
          <w:p w:rsidR="00B65404" w:rsidRPr="009C14B6" w:rsidRDefault="00B65404" w:rsidP="009C14B6">
            <w:pPr>
              <w:spacing w:after="0" w:line="240" w:lineRule="auto"/>
              <w:rPr>
                <w:b/>
                <w:lang w:val="en-US"/>
              </w:rPr>
            </w:pPr>
            <w:r w:rsidRPr="009C14B6">
              <w:rPr>
                <w:b/>
                <w:lang w:val="en-US"/>
              </w:rPr>
              <w:t xml:space="preserve">- </w:t>
            </w:r>
            <w:r w:rsidR="00E7391A">
              <w:rPr>
                <w:b/>
                <w:noProof/>
                <w:lang w:eastAsia="ru-RU"/>
              </w:rPr>
              <w:drawing>
                <wp:inline distT="0" distB="0" distL="0" distR="0">
                  <wp:extent cx="636270" cy="191135"/>
                  <wp:effectExtent l="0" t="0" r="0" b="0"/>
                  <wp:docPr id="5" name="Рисунок 10" descr="Breitenbach Software Engineering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reitenbach Software Engineering Gm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 cy="191135"/>
                          </a:xfrm>
                          <a:prstGeom prst="rect">
                            <a:avLst/>
                          </a:prstGeom>
                          <a:noFill/>
                          <a:ln>
                            <a:noFill/>
                          </a:ln>
                        </pic:spPr>
                      </pic:pic>
                    </a:graphicData>
                  </a:graphic>
                </wp:inline>
              </w:drawing>
            </w:r>
            <w:r w:rsidRPr="009C14B6">
              <w:rPr>
                <w:b/>
                <w:lang w:val="en-US"/>
              </w:rPr>
              <w:t>Breitenbach Software Engineering GmbH</w:t>
            </w:r>
          </w:p>
          <w:p w:rsidR="00B65404" w:rsidRPr="009C14B6" w:rsidRDefault="00B65404" w:rsidP="009C14B6">
            <w:pPr>
              <w:spacing w:after="0" w:line="240" w:lineRule="auto"/>
              <w:rPr>
                <w:b/>
                <w:lang w:val="en-US"/>
              </w:rPr>
            </w:pPr>
            <w:r w:rsidRPr="009C14B6">
              <w:rPr>
                <w:b/>
                <w:lang w:val="en-US"/>
              </w:rPr>
              <w:t xml:space="preserve">- </w:t>
            </w:r>
            <w:r w:rsidR="00E7391A">
              <w:rPr>
                <w:b/>
                <w:noProof/>
                <w:lang w:eastAsia="ru-RU"/>
              </w:rPr>
              <w:drawing>
                <wp:inline distT="0" distB="0" distL="0" distR="0">
                  <wp:extent cx="668020" cy="198755"/>
                  <wp:effectExtent l="0" t="0" r="0" b="0"/>
                  <wp:docPr id="6" name="Рисунок 11" descr="TESCON security systems GmbH &amp; Co.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TESCON security systems GmbH &amp; Co. K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020" cy="198755"/>
                          </a:xfrm>
                          <a:prstGeom prst="rect">
                            <a:avLst/>
                          </a:prstGeom>
                          <a:noFill/>
                          <a:ln>
                            <a:noFill/>
                          </a:ln>
                        </pic:spPr>
                      </pic:pic>
                    </a:graphicData>
                  </a:graphic>
                </wp:inline>
              </w:drawing>
            </w:r>
            <w:r w:rsidRPr="009C14B6">
              <w:rPr>
                <w:b/>
                <w:lang w:val="en-US"/>
              </w:rPr>
              <w:t>TESCON security systems GmbH &amp; Co. KG</w:t>
            </w:r>
          </w:p>
          <w:p w:rsidR="00B65404" w:rsidRPr="009C14B6" w:rsidRDefault="00B65404" w:rsidP="009C14B6">
            <w:pPr>
              <w:spacing w:after="0" w:line="240" w:lineRule="auto"/>
              <w:rPr>
                <w:lang w:val="en-US"/>
              </w:rPr>
            </w:pPr>
            <w:r w:rsidRPr="009C14B6">
              <w:rPr>
                <w:b/>
                <w:lang w:val="en-US"/>
              </w:rPr>
              <w:t xml:space="preserve">- </w:t>
            </w:r>
            <w:r w:rsidR="00E7391A">
              <w:rPr>
                <w:b/>
                <w:noProof/>
                <w:lang w:eastAsia="ru-RU"/>
              </w:rPr>
              <w:drawing>
                <wp:inline distT="0" distB="0" distL="0" distR="0">
                  <wp:extent cx="668020" cy="246380"/>
                  <wp:effectExtent l="0" t="0" r="0" b="1270"/>
                  <wp:docPr id="7" name="Рисунок 12" descr="PCS Systemtechnik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CS Systemtechnik Gmb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020" cy="246380"/>
                          </a:xfrm>
                          <a:prstGeom prst="rect">
                            <a:avLst/>
                          </a:prstGeom>
                          <a:noFill/>
                          <a:ln>
                            <a:noFill/>
                          </a:ln>
                        </pic:spPr>
                      </pic:pic>
                    </a:graphicData>
                  </a:graphic>
                </wp:inline>
              </w:drawing>
            </w:r>
            <w:r w:rsidRPr="009C14B6">
              <w:rPr>
                <w:b/>
                <w:lang w:val="en-US"/>
              </w:rPr>
              <w:t>PCS Systemtechnik GmbH</w:t>
            </w:r>
          </w:p>
          <w:p w:rsidR="00B65404" w:rsidRPr="009C14B6" w:rsidRDefault="00B65404" w:rsidP="009C14B6">
            <w:pPr>
              <w:spacing w:after="0" w:line="240" w:lineRule="auto"/>
            </w:pPr>
          </w:p>
        </w:tc>
      </w:tr>
      <w:tr w:rsidR="00B65404" w:rsidRPr="009C14B6" w:rsidTr="009C14B6">
        <w:tc>
          <w:tcPr>
            <w:tcW w:w="2093" w:type="dxa"/>
          </w:tcPr>
          <w:p w:rsidR="00B65404" w:rsidRPr="009C14B6" w:rsidRDefault="00B65404" w:rsidP="009C14B6">
            <w:pPr>
              <w:spacing w:after="0" w:line="240" w:lineRule="auto"/>
            </w:pPr>
            <w:r w:rsidRPr="009C14B6">
              <w:t>27 сентября 2012 г.</w:t>
            </w:r>
          </w:p>
        </w:tc>
        <w:tc>
          <w:tcPr>
            <w:tcW w:w="7478" w:type="dxa"/>
          </w:tcPr>
          <w:p w:rsidR="00B65404" w:rsidRPr="009C14B6" w:rsidRDefault="00B65404" w:rsidP="009C14B6">
            <w:pPr>
              <w:spacing w:after="0" w:line="240" w:lineRule="auto"/>
            </w:pPr>
            <w:r w:rsidRPr="009C14B6">
              <w:t>- Поездка в Кельн. Посещение</w:t>
            </w:r>
            <w:r w:rsidRPr="009C14B6">
              <w:rPr>
                <w:b/>
                <w:lang w:val="en-US"/>
              </w:rPr>
              <w:t>CybercrimeResearchInstituteofGermany</w:t>
            </w:r>
            <w:r w:rsidRPr="009C14B6">
              <w:rPr>
                <w:b/>
              </w:rPr>
              <w:t xml:space="preserve">: Институт Исследований по вопросам кибер преступности Германии. </w:t>
            </w:r>
          </w:p>
          <w:p w:rsidR="00B65404" w:rsidRPr="009C14B6" w:rsidRDefault="00B65404" w:rsidP="009C14B6">
            <w:pPr>
              <w:spacing w:after="0" w:line="240" w:lineRule="auto"/>
            </w:pPr>
            <w:r w:rsidRPr="009C14B6">
              <w:t>- Обзорная экскурсия по Кельну, ужин.</w:t>
            </w:r>
          </w:p>
        </w:tc>
      </w:tr>
      <w:tr w:rsidR="00B65404" w:rsidRPr="009C14B6" w:rsidTr="009C14B6">
        <w:tc>
          <w:tcPr>
            <w:tcW w:w="2093" w:type="dxa"/>
          </w:tcPr>
          <w:p w:rsidR="00B65404" w:rsidRPr="009C14B6" w:rsidRDefault="00B65404" w:rsidP="009C14B6">
            <w:pPr>
              <w:spacing w:after="0" w:line="240" w:lineRule="auto"/>
            </w:pPr>
            <w:r w:rsidRPr="009C14B6">
              <w:t>28 сентября 2012 г.</w:t>
            </w:r>
          </w:p>
        </w:tc>
        <w:tc>
          <w:tcPr>
            <w:tcW w:w="7478" w:type="dxa"/>
          </w:tcPr>
          <w:p w:rsidR="00B65404" w:rsidRPr="009C14B6" w:rsidRDefault="00B65404" w:rsidP="009C14B6">
            <w:pPr>
              <w:spacing w:after="0" w:line="240" w:lineRule="auto"/>
              <w:rPr>
                <w:b/>
              </w:rPr>
            </w:pPr>
            <w:r w:rsidRPr="009C14B6">
              <w:t>- ПоездкавБрюккен. Посещение</w:t>
            </w:r>
            <w:r w:rsidRPr="009C14B6">
              <w:rPr>
                <w:b/>
                <w:lang w:val="de-DE"/>
              </w:rPr>
              <w:t>Bundesverband der Hersteller- und Errichterfirmen von Sicherheitssystemen (BHE)</w:t>
            </w:r>
            <w:r w:rsidRPr="009C14B6">
              <w:rPr>
                <w:b/>
              </w:rPr>
              <w:t>: Национальная ассоциация производителей и инсталляторов систем безопасности.</w:t>
            </w:r>
          </w:p>
          <w:p w:rsidR="00B65404" w:rsidRPr="009C14B6" w:rsidRDefault="00B65404" w:rsidP="009C14B6">
            <w:pPr>
              <w:spacing w:after="0" w:line="240" w:lineRule="auto"/>
            </w:pPr>
            <w:r w:rsidRPr="009C14B6">
              <w:t>ЛИБО</w:t>
            </w:r>
          </w:p>
          <w:p w:rsidR="00B65404" w:rsidRPr="009C14B6" w:rsidRDefault="00B65404" w:rsidP="009C14B6">
            <w:pPr>
              <w:spacing w:after="0" w:line="240" w:lineRule="auto"/>
              <w:rPr>
                <w:b/>
              </w:rPr>
            </w:pPr>
            <w:r w:rsidRPr="009C14B6">
              <w:t xml:space="preserve">- Поездка в Бонн. Посещение </w:t>
            </w:r>
            <w:r w:rsidRPr="009C14B6">
              <w:rPr>
                <w:b/>
                <w:color w:val="000000"/>
              </w:rPr>
              <w:t>BundesamtfürSicherheitinderInformationstechnik (</w:t>
            </w:r>
            <w:r w:rsidRPr="009C14B6">
              <w:rPr>
                <w:b/>
                <w:color w:val="000000"/>
                <w:lang w:val="en-US"/>
              </w:rPr>
              <w:t>BSI</w:t>
            </w:r>
            <w:r w:rsidRPr="009C14B6">
              <w:rPr>
                <w:b/>
                <w:color w:val="000000"/>
              </w:rPr>
              <w:t>): Федеральное ведомство по безопасности в области информационных технологий.</w:t>
            </w:r>
          </w:p>
          <w:p w:rsidR="00B65404" w:rsidRPr="009C14B6" w:rsidRDefault="00B65404" w:rsidP="009C14B6">
            <w:pPr>
              <w:spacing w:after="0" w:line="240" w:lineRule="auto"/>
            </w:pPr>
            <w:r w:rsidRPr="009C14B6">
              <w:t xml:space="preserve">- Заключительный ужин, подведение итогов поездки. </w:t>
            </w:r>
          </w:p>
        </w:tc>
      </w:tr>
      <w:tr w:rsidR="00B65404" w:rsidRPr="009C14B6" w:rsidTr="009C14B6">
        <w:tc>
          <w:tcPr>
            <w:tcW w:w="2093" w:type="dxa"/>
          </w:tcPr>
          <w:p w:rsidR="00B65404" w:rsidRPr="009C14B6" w:rsidRDefault="00B65404" w:rsidP="009C14B6">
            <w:pPr>
              <w:spacing w:after="0" w:line="240" w:lineRule="auto"/>
            </w:pPr>
            <w:r w:rsidRPr="009C14B6">
              <w:t xml:space="preserve">29 сентября 2012 г. </w:t>
            </w:r>
          </w:p>
        </w:tc>
        <w:tc>
          <w:tcPr>
            <w:tcW w:w="7478" w:type="dxa"/>
          </w:tcPr>
          <w:p w:rsidR="00B65404" w:rsidRPr="009C14B6" w:rsidRDefault="00B65404" w:rsidP="009C14B6">
            <w:pPr>
              <w:spacing w:after="0" w:line="240" w:lineRule="auto"/>
            </w:pPr>
            <w:r w:rsidRPr="009C14B6">
              <w:t>- Трансфер в Дюссельдорф.</w:t>
            </w:r>
          </w:p>
          <w:p w:rsidR="00B65404" w:rsidRPr="009C14B6" w:rsidRDefault="00B65404" w:rsidP="009C14B6">
            <w:pPr>
              <w:spacing w:after="0" w:line="240" w:lineRule="auto"/>
              <w:rPr>
                <w:b/>
                <w:u w:val="single"/>
              </w:rPr>
            </w:pPr>
            <w:r w:rsidRPr="009C14B6">
              <w:t>- Вылет в Москву.</w:t>
            </w:r>
          </w:p>
        </w:tc>
      </w:tr>
      <w:tr w:rsidR="00B65404" w:rsidRPr="009C14B6" w:rsidTr="009C14B6">
        <w:tc>
          <w:tcPr>
            <w:tcW w:w="2093" w:type="dxa"/>
          </w:tcPr>
          <w:p w:rsidR="00B65404" w:rsidRPr="009C14B6" w:rsidRDefault="00B65404" w:rsidP="009C14B6">
            <w:pPr>
              <w:spacing w:after="0" w:line="240" w:lineRule="auto"/>
              <w:rPr>
                <w:b/>
                <w:u w:val="single"/>
              </w:rPr>
            </w:pPr>
          </w:p>
        </w:tc>
        <w:tc>
          <w:tcPr>
            <w:tcW w:w="7478" w:type="dxa"/>
          </w:tcPr>
          <w:p w:rsidR="00B65404" w:rsidRPr="009C14B6" w:rsidRDefault="00B65404" w:rsidP="009C14B6">
            <w:pPr>
              <w:spacing w:after="0" w:line="240" w:lineRule="auto"/>
              <w:rPr>
                <w:b/>
                <w:u w:val="single"/>
              </w:rPr>
            </w:pPr>
          </w:p>
        </w:tc>
      </w:tr>
    </w:tbl>
    <w:p w:rsidR="00B65404" w:rsidRDefault="00B65404" w:rsidP="00424C5C">
      <w:pPr>
        <w:rPr>
          <w:sz w:val="18"/>
          <w:szCs w:val="18"/>
        </w:rPr>
      </w:pPr>
      <w:r>
        <w:rPr>
          <w:sz w:val="18"/>
          <w:szCs w:val="18"/>
        </w:rPr>
        <w:t>*</w:t>
      </w:r>
      <w:r w:rsidRPr="00424C5C">
        <w:rPr>
          <w:sz w:val="18"/>
          <w:szCs w:val="18"/>
        </w:rPr>
        <w:t>В программе возможны изменения по независящим от организатора причинам.</w:t>
      </w:r>
      <w:r>
        <w:rPr>
          <w:sz w:val="18"/>
          <w:szCs w:val="18"/>
        </w:rPr>
        <w:t xml:space="preserve">Внимание! Полный перечень компаний – участников форума Вы сможете получить по запросу. Из присланного перечня участников Вы можете выбрать наиболее интересные для Вашей отрасли компании и мы поможем назначить с ними деловую встречу. </w:t>
      </w:r>
    </w:p>
    <w:p w:rsidR="00B65404" w:rsidRDefault="00B65404" w:rsidP="00424C5C">
      <w:pPr>
        <w:rPr>
          <w:sz w:val="18"/>
          <w:szCs w:val="18"/>
        </w:rPr>
      </w:pPr>
    </w:p>
    <w:p w:rsidR="00B65404" w:rsidRPr="0016477F" w:rsidRDefault="00B65404" w:rsidP="00424C5C">
      <w:pPr>
        <w:rPr>
          <w:sz w:val="18"/>
          <w:szCs w:val="18"/>
        </w:rPr>
      </w:pPr>
    </w:p>
    <w:p w:rsidR="00B65404" w:rsidRDefault="00B65404" w:rsidP="00591263">
      <w:pPr>
        <w:rPr>
          <w:b/>
          <w:sz w:val="20"/>
          <w:szCs w:val="20"/>
          <w:u w:val="single"/>
        </w:rPr>
      </w:pPr>
      <w:r w:rsidRPr="006A4307">
        <w:rPr>
          <w:b/>
          <w:sz w:val="20"/>
          <w:szCs w:val="20"/>
          <w:u w:val="single"/>
        </w:rPr>
        <w:t xml:space="preserve">ДОПОЛНИТЕЛЬНАЯ ИНФОРМАЦИЯ О ХХ ВСЕМИРНОМ ФОРУМЕ ПО БЕЗОПАСНОСТИ </w:t>
      </w:r>
      <w:r w:rsidRPr="006A4307">
        <w:rPr>
          <w:b/>
          <w:sz w:val="20"/>
          <w:szCs w:val="20"/>
          <w:u w:val="single"/>
          <w:lang w:val="en-US"/>
        </w:rPr>
        <w:t>SECURITYESSEN</w:t>
      </w:r>
      <w:r w:rsidRPr="006A4307">
        <w:rPr>
          <w:b/>
          <w:sz w:val="20"/>
          <w:szCs w:val="20"/>
          <w:u w:val="single"/>
        </w:rPr>
        <w:t xml:space="preserve"> 2012:</w:t>
      </w:r>
    </w:p>
    <w:p w:rsidR="00B65404" w:rsidRPr="006A4307" w:rsidRDefault="00E7391A" w:rsidP="00591263">
      <w:pPr>
        <w:rPr>
          <w:b/>
          <w:sz w:val="20"/>
          <w:szCs w:val="20"/>
          <w:u w:val="single"/>
        </w:rPr>
      </w:pPr>
      <w:r>
        <w:rPr>
          <w:b/>
          <w:noProof/>
          <w:sz w:val="20"/>
          <w:szCs w:val="20"/>
          <w:u w:val="single"/>
          <w:lang w:eastAsia="ru-RU"/>
        </w:rPr>
        <w:lastRenderedPageBreak/>
        <w:drawing>
          <wp:inline distT="0" distB="0" distL="0" distR="0">
            <wp:extent cx="5923915" cy="2099310"/>
            <wp:effectExtent l="0" t="0" r="635" b="0"/>
            <wp:docPr id="8" name="Рисунок 1" descr="http://www.security-messe.de/media/fotos_veranstaltungen/security_4/10SE84_628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ecurity-messe.de/media/fotos_veranstaltungen/security_4/10SE84_628x2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3915" cy="2099310"/>
                    </a:xfrm>
                    <a:prstGeom prst="rect">
                      <a:avLst/>
                    </a:prstGeom>
                    <a:noFill/>
                    <a:ln>
                      <a:noFill/>
                    </a:ln>
                  </pic:spPr>
                </pic:pic>
              </a:graphicData>
            </a:graphic>
          </wp:inline>
        </w:drawing>
      </w:r>
    </w:p>
    <w:p w:rsidR="00B65404" w:rsidRPr="00FA49B8" w:rsidRDefault="00B65404" w:rsidP="006724EE">
      <w:pPr>
        <w:rPr>
          <w:sz w:val="20"/>
          <w:szCs w:val="20"/>
        </w:rPr>
      </w:pPr>
      <w:r w:rsidRPr="006724EE">
        <w:rPr>
          <w:b/>
          <w:bCs/>
          <w:sz w:val="20"/>
          <w:szCs w:val="20"/>
        </w:rPr>
        <w:t>SecurityEssen</w:t>
      </w:r>
      <w:r w:rsidRPr="006724EE">
        <w:rPr>
          <w:sz w:val="20"/>
          <w:szCs w:val="20"/>
        </w:rPr>
        <w:t xml:space="preserve"> - это крупнейший в мире форум по безопасности, проводящийся раз в два года в выставочном центре города Эссен (Германия). </w:t>
      </w:r>
    </w:p>
    <w:p w:rsidR="00B65404" w:rsidRPr="006724EE" w:rsidRDefault="00B65404" w:rsidP="006724EE">
      <w:pPr>
        <w:rPr>
          <w:sz w:val="20"/>
          <w:szCs w:val="20"/>
        </w:rPr>
      </w:pPr>
      <w:r w:rsidRPr="006724EE">
        <w:rPr>
          <w:b/>
          <w:bCs/>
          <w:sz w:val="20"/>
          <w:szCs w:val="20"/>
        </w:rPr>
        <w:t>SecurityEssen</w:t>
      </w:r>
      <w:r w:rsidRPr="006724EE">
        <w:rPr>
          <w:sz w:val="20"/>
          <w:szCs w:val="20"/>
        </w:rPr>
        <w:t xml:space="preserve"> представляет новейшие идеи и разработки по всей широте спектра охраны и безопасности. Первое открытие состоялось в 1974 году, организатором форума является MesseEssen.</w:t>
      </w:r>
    </w:p>
    <w:p w:rsidR="00B65404" w:rsidRPr="006724EE" w:rsidRDefault="00B65404" w:rsidP="006724EE">
      <w:pPr>
        <w:rPr>
          <w:sz w:val="20"/>
          <w:szCs w:val="20"/>
        </w:rPr>
      </w:pPr>
      <w:r w:rsidRPr="006724EE">
        <w:rPr>
          <w:sz w:val="20"/>
          <w:szCs w:val="20"/>
        </w:rPr>
        <w:t xml:space="preserve">В сентябре 2012 года вот уже в двадцатый раз немецкий город Эссен станет ключевым местом демонстрации последних достижений в сфере безопасности. Ведущие эксперты в данной области съедутся сюда, чтобы продемонстрировать и обсудить все новое, что произошло в этой технологической области за последние два года. На </w:t>
      </w:r>
      <w:r w:rsidRPr="006724EE">
        <w:rPr>
          <w:b/>
          <w:bCs/>
          <w:sz w:val="20"/>
          <w:szCs w:val="20"/>
        </w:rPr>
        <w:t>SecurityEssen 2012</w:t>
      </w:r>
      <w:r w:rsidRPr="006724EE">
        <w:rPr>
          <w:sz w:val="20"/>
          <w:szCs w:val="20"/>
        </w:rPr>
        <w:t xml:space="preserve"> вниманию посетителей будет представлен широкий спектр систем безопасности и аварийной сигнализации, оборудования для наблюдения и контроля, сигнальных установок, систем противопожарной безопасности, газосигнализаторов, а также различных программ и технологий. </w:t>
      </w:r>
      <w:r w:rsidRPr="006724EE">
        <w:rPr>
          <w:sz w:val="20"/>
          <w:szCs w:val="20"/>
        </w:rPr>
        <w:br/>
      </w:r>
      <w:r w:rsidRPr="006724EE">
        <w:rPr>
          <w:sz w:val="20"/>
          <w:szCs w:val="20"/>
        </w:rPr>
        <w:br/>
        <w:t xml:space="preserve">В настоящее время большое внимание на форуме уделяется крайне актуальной на сегодняшний день проблеме, а именно защите компьютерных систем от хакерских взломов и всевозможных вирусов (к примеру, «троянов» и т.п.) На </w:t>
      </w:r>
      <w:r w:rsidRPr="006724EE">
        <w:rPr>
          <w:b/>
          <w:bCs/>
          <w:sz w:val="20"/>
          <w:szCs w:val="20"/>
        </w:rPr>
        <w:t>SecurityEssen</w:t>
      </w:r>
      <w:r w:rsidRPr="006724EE">
        <w:rPr>
          <w:sz w:val="20"/>
          <w:szCs w:val="20"/>
        </w:rPr>
        <w:t xml:space="preserve"> неизменно съезжаются производители оборудования, специалисты по установке, оптовики, дилеры и другие специалисты отрасли.</w:t>
      </w:r>
    </w:p>
    <w:p w:rsidR="00B65404" w:rsidRPr="006724EE" w:rsidRDefault="00B65404" w:rsidP="006724EE">
      <w:pPr>
        <w:rPr>
          <w:sz w:val="20"/>
          <w:szCs w:val="20"/>
        </w:rPr>
      </w:pPr>
      <w:r w:rsidRPr="006724EE">
        <w:rPr>
          <w:sz w:val="20"/>
          <w:szCs w:val="20"/>
        </w:rPr>
        <w:t>На предстоящем форуме</w:t>
      </w:r>
      <w:r w:rsidRPr="006724EE">
        <w:rPr>
          <w:b/>
          <w:bCs/>
          <w:sz w:val="20"/>
          <w:szCs w:val="20"/>
        </w:rPr>
        <w:t>SecurityEssen 2012</w:t>
      </w:r>
      <w:r w:rsidRPr="006724EE">
        <w:rPr>
          <w:sz w:val="20"/>
          <w:szCs w:val="20"/>
        </w:rPr>
        <w:t xml:space="preserve"> отдельный акцент будет сделан в сфере пожарной охраны. Организаторы форума четко осознают всю актуальность этой опасности и, как следствие, уделяют особое внимание этой области. Под эту экспозицию на выставке выделяется большая площадь, где ведущие специалисты со всего мира смогут продемонстрировать последние решения и разработки в противопожарной безопасности..</w:t>
      </w:r>
    </w:p>
    <w:p w:rsidR="00B65404" w:rsidRPr="006724EE" w:rsidRDefault="00B65404" w:rsidP="006724EE">
      <w:pPr>
        <w:rPr>
          <w:sz w:val="20"/>
          <w:szCs w:val="20"/>
        </w:rPr>
      </w:pPr>
      <w:r w:rsidRPr="00EF3D29">
        <w:rPr>
          <w:b/>
          <w:i/>
          <w:iCs/>
          <w:sz w:val="20"/>
          <w:szCs w:val="20"/>
        </w:rPr>
        <w:t>Статистика SecurityEssen 2010:</w:t>
      </w:r>
      <w:r w:rsidRPr="006724EE">
        <w:rPr>
          <w:sz w:val="20"/>
          <w:szCs w:val="20"/>
        </w:rPr>
        <w:br/>
      </w:r>
      <w:r w:rsidRPr="006724EE">
        <w:rPr>
          <w:i/>
          <w:iCs/>
          <w:sz w:val="20"/>
          <w:szCs w:val="20"/>
        </w:rPr>
        <w:t>Поставив рекорд, форум 2008 года собрал около 1 100 экспонентов из 42 стран на общей площади в 76 700 кв.м. Число посетителей составило 40 541 человек, 98% из которых - специалисты отраслей, так или иначе, связанные с безопасностью.</w:t>
      </w:r>
    </w:p>
    <w:p w:rsidR="00B65404" w:rsidRPr="008149FD" w:rsidRDefault="00B65404" w:rsidP="00591263">
      <w:pPr>
        <w:rPr>
          <w:b/>
          <w:i/>
          <w:sz w:val="20"/>
          <w:szCs w:val="20"/>
        </w:rPr>
      </w:pPr>
      <w:r w:rsidRPr="008149FD">
        <w:rPr>
          <w:b/>
          <w:i/>
          <w:sz w:val="20"/>
          <w:szCs w:val="20"/>
        </w:rPr>
        <w:t>Место проведение форума:</w:t>
      </w:r>
    </w:p>
    <w:p w:rsidR="00B65404" w:rsidRPr="006724EE" w:rsidRDefault="00B65404" w:rsidP="00591263">
      <w:pPr>
        <w:rPr>
          <w:sz w:val="20"/>
          <w:szCs w:val="20"/>
        </w:rPr>
      </w:pPr>
      <w:r>
        <w:rPr>
          <w:sz w:val="20"/>
          <w:szCs w:val="20"/>
        </w:rPr>
        <w:t>Германия,</w:t>
      </w:r>
      <w:r w:rsidRPr="008149FD">
        <w:rPr>
          <w:sz w:val="20"/>
          <w:szCs w:val="20"/>
        </w:rPr>
        <w:t xml:space="preserve"> Эссен</w:t>
      </w:r>
      <w:r>
        <w:rPr>
          <w:sz w:val="20"/>
          <w:szCs w:val="20"/>
        </w:rPr>
        <w:t>. Э</w:t>
      </w:r>
      <w:r w:rsidRPr="008149FD">
        <w:rPr>
          <w:sz w:val="20"/>
          <w:szCs w:val="20"/>
        </w:rPr>
        <w:t>тот город – одно из немногих мест Германии, откуда делается «большой немецкий бизнес»: одиннадцать из ста сильнейших концернов Германии, в том числе «Крупп» и «Рургаз», управляются именно отсюда. Кроме того, Эссен – крупный выставочный центр. Более ста дней в году здесь проводятся всевозможные выставки и ярмарки.</w:t>
      </w:r>
    </w:p>
    <w:p w:rsidR="00B65404" w:rsidRDefault="00B65404" w:rsidP="00923EB7">
      <w:pPr>
        <w:jc w:val="both"/>
        <w:rPr>
          <w:b/>
          <w:sz w:val="20"/>
          <w:szCs w:val="20"/>
        </w:rPr>
      </w:pPr>
      <w:r w:rsidRPr="0042381C">
        <w:rPr>
          <w:b/>
          <w:sz w:val="20"/>
          <w:szCs w:val="20"/>
        </w:rPr>
        <w:t>Регистрация на выставке (включает в себя предоставление пропуска на выставку, регистрацию в качестве п</w:t>
      </w:r>
      <w:r>
        <w:rPr>
          <w:b/>
          <w:sz w:val="20"/>
          <w:szCs w:val="20"/>
        </w:rPr>
        <w:t>осетителя, обеспечение бейджем).</w:t>
      </w:r>
    </w:p>
    <w:p w:rsidR="00B65404" w:rsidRDefault="00B65404" w:rsidP="00923EB7">
      <w:pPr>
        <w:jc w:val="both"/>
        <w:rPr>
          <w:b/>
          <w:sz w:val="20"/>
          <w:szCs w:val="20"/>
        </w:rPr>
      </w:pPr>
      <w:r>
        <w:rPr>
          <w:b/>
          <w:sz w:val="20"/>
          <w:szCs w:val="20"/>
        </w:rPr>
        <w:t>ПОДРОБНОЕ ОПИСАНИЕ ЭКСКУРСИОННОЙ ПРОГРАММЫ ПОЕЗДКИ: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478"/>
      </w:tblGrid>
      <w:tr w:rsidR="00B65404" w:rsidRPr="009C14B6" w:rsidTr="009C14B6">
        <w:tc>
          <w:tcPr>
            <w:tcW w:w="2093" w:type="dxa"/>
          </w:tcPr>
          <w:p w:rsidR="00B65404" w:rsidRPr="009C14B6" w:rsidRDefault="00B65404" w:rsidP="009C14B6">
            <w:pPr>
              <w:spacing w:after="0" w:line="240" w:lineRule="auto"/>
            </w:pPr>
            <w:r w:rsidRPr="009C14B6">
              <w:t>24 сентября 2012 г.</w:t>
            </w:r>
          </w:p>
          <w:p w:rsidR="00B65404" w:rsidRPr="009C14B6" w:rsidRDefault="00B65404" w:rsidP="009C14B6">
            <w:pPr>
              <w:spacing w:after="0" w:line="240" w:lineRule="auto"/>
              <w:rPr>
                <w:b/>
                <w:u w:val="single"/>
              </w:rPr>
            </w:pPr>
          </w:p>
        </w:tc>
        <w:tc>
          <w:tcPr>
            <w:tcW w:w="7478" w:type="dxa"/>
          </w:tcPr>
          <w:p w:rsidR="00B65404" w:rsidRPr="009C14B6" w:rsidRDefault="00B65404" w:rsidP="009C14B6">
            <w:pPr>
              <w:spacing w:after="0" w:line="240" w:lineRule="auto"/>
            </w:pPr>
            <w:r w:rsidRPr="009C14B6">
              <w:t>- Вылет из Москвы.</w:t>
            </w:r>
          </w:p>
          <w:p w:rsidR="00B65404" w:rsidRPr="009C14B6" w:rsidRDefault="00B65404" w:rsidP="009C14B6">
            <w:pPr>
              <w:spacing w:after="0" w:line="240" w:lineRule="auto"/>
            </w:pPr>
            <w:r w:rsidRPr="009C14B6">
              <w:t>- Прилет в Дюссельдорф, трансфер в Эссен  и размещение в отеле.</w:t>
            </w:r>
          </w:p>
          <w:p w:rsidR="00B65404" w:rsidRPr="009C14B6" w:rsidRDefault="00B65404" w:rsidP="009C14B6">
            <w:pPr>
              <w:spacing w:after="0" w:line="240" w:lineRule="auto"/>
            </w:pPr>
            <w:r w:rsidRPr="009C14B6">
              <w:t>- Обзорная экскурсия по Дюссельдорфу, ужин.</w:t>
            </w:r>
          </w:p>
          <w:p w:rsidR="00B65404" w:rsidRPr="009C14B6" w:rsidRDefault="00E7391A" w:rsidP="009C14B6">
            <w:pPr>
              <w:spacing w:after="0" w:line="240" w:lineRule="auto"/>
            </w:pPr>
            <w:r>
              <w:rPr>
                <w:noProof/>
                <w:lang w:eastAsia="ru-RU"/>
              </w:rPr>
              <w:drawing>
                <wp:inline distT="0" distB="0" distL="0" distR="0">
                  <wp:extent cx="1105535" cy="755650"/>
                  <wp:effectExtent l="0" t="0" r="0" b="6350"/>
                  <wp:docPr id="9" name="Рисунок 29" descr="Картинка 4 из 1554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Картинка 4 из 15546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5535" cy="755650"/>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1025525" cy="755650"/>
                  <wp:effectExtent l="0" t="0" r="3175" b="6350"/>
                  <wp:docPr id="10" name="i-main-pic" descr="Картинка 7 из 15704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15704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5525" cy="755650"/>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1025525" cy="755650"/>
                  <wp:effectExtent l="0" t="0" r="3175" b="6350"/>
                  <wp:docPr id="11" name="Рисунок 31" descr="http://im8-tub-ru.yandex.net/i?id=386955268-46-7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im8-tub-ru.yandex.net/i?id=386955268-46-7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5525" cy="755650"/>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1097280" cy="763270"/>
                  <wp:effectExtent l="0" t="0" r="7620" b="0"/>
                  <wp:docPr id="12" name="Рисунок 32" descr="http://im3-tub-ru.yandex.net/i?id=480960823-21-7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im3-tub-ru.yandex.net/i?id=480960823-21-7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p w:rsidR="00B65404" w:rsidRPr="009C14B6" w:rsidRDefault="00B65404" w:rsidP="009C14B6">
            <w:pPr>
              <w:spacing w:after="0" w:line="240" w:lineRule="auto"/>
              <w:rPr>
                <w:b/>
                <w:i/>
                <w:sz w:val="18"/>
                <w:szCs w:val="18"/>
              </w:rPr>
            </w:pPr>
            <w:r w:rsidRPr="009C14B6">
              <w:rPr>
                <w:b/>
                <w:i/>
                <w:sz w:val="18"/>
                <w:szCs w:val="18"/>
              </w:rPr>
              <w:t xml:space="preserve">Дюссельдорф – это ключевой экономический центр федеральной земли Северный Рейн-Вестфалия, живой и современный город в сердце Европы. </w:t>
            </w:r>
          </w:p>
          <w:p w:rsidR="00B65404" w:rsidRPr="009C14B6" w:rsidRDefault="00B65404" w:rsidP="009C14B6">
            <w:pPr>
              <w:spacing w:after="0" w:line="240" w:lineRule="auto"/>
            </w:pPr>
            <w:r w:rsidRPr="009C14B6">
              <w:rPr>
                <w:b/>
                <w:i/>
                <w:sz w:val="18"/>
                <w:szCs w:val="18"/>
              </w:rPr>
              <w:t>Во время экскурсии по Дюссельдорфу наш гид познакомит Вас с этим современным, модным и престижным городом Германии и его важными достопримечательностями. Здесь Вы увидите "Самую дорогую улицу Германии"- знаменитую Кёнигсаллее с ее роскошными пассажами и бутиками, "Самую длинную в мире барную стойку" - Рейнскую набережную, где на первой линии домов каждая дверь ведет в ресторан, знаменитые ратуши и соборы, музеи искусств и дворец, рынки и мосты.</w:t>
            </w:r>
          </w:p>
        </w:tc>
      </w:tr>
      <w:tr w:rsidR="00B65404" w:rsidRPr="009C14B6" w:rsidTr="009C14B6">
        <w:tc>
          <w:tcPr>
            <w:tcW w:w="2093" w:type="dxa"/>
          </w:tcPr>
          <w:p w:rsidR="00B65404" w:rsidRPr="009C14B6" w:rsidRDefault="00B65404" w:rsidP="009C14B6">
            <w:pPr>
              <w:spacing w:after="0" w:line="240" w:lineRule="auto"/>
            </w:pPr>
            <w:r w:rsidRPr="009C14B6">
              <w:t>25 сентября 2012 г.</w:t>
            </w:r>
          </w:p>
        </w:tc>
        <w:tc>
          <w:tcPr>
            <w:tcW w:w="7478" w:type="dxa"/>
          </w:tcPr>
          <w:p w:rsidR="00B65404" w:rsidRPr="009C14B6" w:rsidRDefault="00B65404" w:rsidP="009C14B6">
            <w:pPr>
              <w:spacing w:after="0" w:line="240" w:lineRule="auto"/>
            </w:pPr>
            <w:r w:rsidRPr="009C14B6">
              <w:t>- Посещение ХХ Всемирного форума по безопасности SECURITY ESSEN 2012. Участие в мероприятиях и круглых столах форума.</w:t>
            </w:r>
          </w:p>
          <w:p w:rsidR="00B65404" w:rsidRPr="009C14B6" w:rsidRDefault="00B65404" w:rsidP="009C14B6">
            <w:pPr>
              <w:spacing w:after="0" w:line="240" w:lineRule="auto"/>
            </w:pPr>
            <w:r w:rsidRPr="009C14B6">
              <w:t>- Обзорная экскурсия по Эссену, ужин.</w:t>
            </w:r>
          </w:p>
          <w:p w:rsidR="00B65404" w:rsidRPr="009C14B6" w:rsidRDefault="00E7391A" w:rsidP="009C14B6">
            <w:pPr>
              <w:spacing w:after="0" w:line="240" w:lineRule="auto"/>
            </w:pPr>
            <w:r>
              <w:rPr>
                <w:rFonts w:ascii="Arial" w:hAnsi="Arial" w:cs="Arial"/>
                <w:noProof/>
                <w:color w:val="110EA7"/>
                <w:sz w:val="19"/>
                <w:szCs w:val="19"/>
                <w:lang w:eastAsia="ru-RU"/>
              </w:rPr>
              <w:drawing>
                <wp:inline distT="0" distB="0" distL="0" distR="0">
                  <wp:extent cx="1089025" cy="707390"/>
                  <wp:effectExtent l="0" t="0" r="0" b="0"/>
                  <wp:docPr id="13" name="Рисунок 13" descr="Картинка 7 из 15499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а 7 из 15499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9025" cy="707390"/>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1089025" cy="707390"/>
                  <wp:effectExtent l="0" t="0" r="0" b="0"/>
                  <wp:docPr id="14" name="Рисунок 34" descr="http://im3-tub-ru.yandex.net/i?id=114417889-25-7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m3-tub-ru.yandex.net/i?id=114417889-25-7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9025" cy="707390"/>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1057275" cy="707390"/>
                  <wp:effectExtent l="0" t="0" r="9525" b="0"/>
                  <wp:docPr id="15" name="Рисунок 35" descr="http://im6-tub-ru.yandex.net/i?id=417869496-59-7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im6-tub-ru.yandex.net/i?id=417869496-59-72">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707390"/>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1057275" cy="707390"/>
                  <wp:effectExtent l="0" t="0" r="9525" b="0"/>
                  <wp:docPr id="16" name="Рисунок 36" descr="http://im2-tub-ru.yandex.net/i?id=24556748-55-7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im2-tub-ru.yandex.net/i?id=24556748-55-7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7275" cy="707390"/>
                          </a:xfrm>
                          <a:prstGeom prst="rect">
                            <a:avLst/>
                          </a:prstGeom>
                          <a:noFill/>
                          <a:ln>
                            <a:noFill/>
                          </a:ln>
                        </pic:spPr>
                      </pic:pic>
                    </a:graphicData>
                  </a:graphic>
                </wp:inline>
              </w:drawing>
            </w:r>
          </w:p>
          <w:p w:rsidR="00B65404" w:rsidRPr="009C14B6" w:rsidRDefault="00B65404" w:rsidP="009C14B6">
            <w:pPr>
              <w:spacing w:after="0" w:line="240" w:lineRule="auto"/>
              <w:rPr>
                <w:b/>
                <w:i/>
                <w:sz w:val="18"/>
                <w:szCs w:val="18"/>
              </w:rPr>
            </w:pPr>
            <w:r w:rsidRPr="009C14B6">
              <w:rPr>
                <w:b/>
                <w:i/>
                <w:sz w:val="18"/>
                <w:szCs w:val="18"/>
              </w:rPr>
              <w:t xml:space="preserve">Эссен богат разнообразными достопримечательностями. Визитная карточка города – пешеходная улица КеттвигерШтрассе– забавное собрание самых разных магазинов: от современных торговых центров, до маленьких частных магазинчиков с многолетними традициями. На городской площади расположилась церковь Мюнстер, одной из ценностей которой является золотая Мадонна, а так же Эссенский кафедральный собор. Одна из самых ярких достопримечательностей города - бывшая угледобывающая шахта и коксовальный завод ZecheZollverein, один из крупнейших в свое время в Германии. Теперь этот комплекс включен в мировое культурное наследие ЮНЕСКО. Здесь работает музей, в одном из зданий комплекса проводятся концерты современной и джазовой музыки и выставки современного искусства. </w:t>
            </w:r>
          </w:p>
        </w:tc>
      </w:tr>
      <w:tr w:rsidR="00B65404" w:rsidRPr="009C14B6" w:rsidTr="009C14B6">
        <w:tc>
          <w:tcPr>
            <w:tcW w:w="2093" w:type="dxa"/>
          </w:tcPr>
          <w:p w:rsidR="00B65404" w:rsidRPr="009C14B6" w:rsidRDefault="00B65404" w:rsidP="009C14B6">
            <w:pPr>
              <w:spacing w:after="0" w:line="240" w:lineRule="auto"/>
            </w:pPr>
            <w:r w:rsidRPr="009C14B6">
              <w:t>26 сентября 2012 г.</w:t>
            </w:r>
          </w:p>
        </w:tc>
        <w:tc>
          <w:tcPr>
            <w:tcW w:w="7478" w:type="dxa"/>
          </w:tcPr>
          <w:p w:rsidR="00B65404" w:rsidRPr="009C14B6" w:rsidRDefault="00B65404" w:rsidP="009C14B6">
            <w:pPr>
              <w:spacing w:after="0" w:line="240" w:lineRule="auto"/>
            </w:pPr>
            <w:r w:rsidRPr="009C14B6">
              <w:t>- Участие в мероприятиях и круглых столах форума.</w:t>
            </w:r>
          </w:p>
          <w:p w:rsidR="00B65404" w:rsidRPr="009C14B6" w:rsidRDefault="00B65404" w:rsidP="009C14B6">
            <w:pPr>
              <w:spacing w:after="0" w:line="240" w:lineRule="auto"/>
            </w:pPr>
            <w:r w:rsidRPr="009C14B6">
              <w:t xml:space="preserve">- Деление делегации на группы в соответствии с отраслевым признаком. </w:t>
            </w:r>
          </w:p>
        </w:tc>
      </w:tr>
      <w:tr w:rsidR="00B65404" w:rsidRPr="009C14B6" w:rsidTr="009C14B6">
        <w:tc>
          <w:tcPr>
            <w:tcW w:w="2093" w:type="dxa"/>
          </w:tcPr>
          <w:p w:rsidR="00B65404" w:rsidRPr="009C14B6" w:rsidRDefault="00B65404" w:rsidP="009C14B6">
            <w:pPr>
              <w:spacing w:after="0" w:line="240" w:lineRule="auto"/>
            </w:pPr>
            <w:r w:rsidRPr="009C14B6">
              <w:t>27 сентября 2012 г.</w:t>
            </w:r>
          </w:p>
        </w:tc>
        <w:tc>
          <w:tcPr>
            <w:tcW w:w="7478" w:type="dxa"/>
          </w:tcPr>
          <w:p w:rsidR="00B65404" w:rsidRPr="009C14B6" w:rsidRDefault="00B65404" w:rsidP="009C14B6">
            <w:pPr>
              <w:spacing w:after="0" w:line="240" w:lineRule="auto"/>
            </w:pPr>
            <w:r w:rsidRPr="009C14B6">
              <w:t>- Поездка в Кельн. Посещение</w:t>
            </w:r>
            <w:r w:rsidRPr="009C14B6">
              <w:rPr>
                <w:b/>
                <w:lang w:val="en-US"/>
              </w:rPr>
              <w:t>CybercrimeResearchInstituteofGermany</w:t>
            </w:r>
            <w:r w:rsidRPr="009C14B6">
              <w:rPr>
                <w:b/>
              </w:rPr>
              <w:t>: Институт Исследований по вопросам кибер преступности Германии.</w:t>
            </w:r>
          </w:p>
          <w:p w:rsidR="00B65404" w:rsidRPr="009C14B6" w:rsidRDefault="00B65404" w:rsidP="009C14B6">
            <w:pPr>
              <w:spacing w:after="0" w:line="240" w:lineRule="auto"/>
            </w:pPr>
            <w:r w:rsidRPr="009C14B6">
              <w:t>- Экскурсия в Кельн, ужин.</w:t>
            </w:r>
          </w:p>
          <w:p w:rsidR="00B65404" w:rsidRPr="009C14B6" w:rsidRDefault="00E7391A" w:rsidP="009C14B6">
            <w:pPr>
              <w:spacing w:after="0" w:line="240" w:lineRule="auto"/>
            </w:pPr>
            <w:r>
              <w:rPr>
                <w:rFonts w:ascii="Arial" w:hAnsi="Arial" w:cs="Arial"/>
                <w:noProof/>
                <w:color w:val="110EA7"/>
                <w:sz w:val="19"/>
                <w:szCs w:val="19"/>
                <w:lang w:eastAsia="ru-RU"/>
              </w:rPr>
              <w:drawing>
                <wp:inline distT="0" distB="0" distL="0" distR="0">
                  <wp:extent cx="1144905" cy="683895"/>
                  <wp:effectExtent l="0" t="0" r="0" b="1905"/>
                  <wp:docPr id="17" name="Рисунок 17" descr="Картинка 1 из 11144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а 1 из 111441">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4905" cy="683895"/>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970280" cy="659765"/>
                  <wp:effectExtent l="0" t="0" r="1270" b="6985"/>
                  <wp:docPr id="18" name="Рисунок 43" descr="http://im5-tub-ru.yandex.net/i?id=247403851-29-7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im5-tub-ru.yandex.net/i?id=247403851-29-72">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0280" cy="659765"/>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1057275" cy="707390"/>
                  <wp:effectExtent l="0" t="0" r="9525" b="0"/>
                  <wp:docPr id="19" name="Рисунок 44" descr="http://im0-tub-ru.yandex.net/i?id=287374446-45-7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im0-tub-ru.yandex.net/i?id=287374446-45-7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7275" cy="707390"/>
                          </a:xfrm>
                          <a:prstGeom prst="rect">
                            <a:avLst/>
                          </a:prstGeom>
                          <a:noFill/>
                          <a:ln>
                            <a:noFill/>
                          </a:ln>
                        </pic:spPr>
                      </pic:pic>
                    </a:graphicData>
                  </a:graphic>
                </wp:inline>
              </w:drawing>
            </w:r>
            <w:r>
              <w:rPr>
                <w:rFonts w:ascii="Arial" w:hAnsi="Arial" w:cs="Arial"/>
                <w:noProof/>
                <w:color w:val="110EA7"/>
                <w:sz w:val="19"/>
                <w:szCs w:val="19"/>
                <w:lang w:eastAsia="ru-RU"/>
              </w:rPr>
              <w:drawing>
                <wp:inline distT="0" distB="0" distL="0" distR="0">
                  <wp:extent cx="1057275" cy="699770"/>
                  <wp:effectExtent l="0" t="0" r="9525" b="5080"/>
                  <wp:docPr id="20" name="Рисунок 45" descr="http://im0-tub-ru.yandex.net/i?id=89280996-54-7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im0-tub-ru.yandex.net/i?id=89280996-54-72">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57275" cy="699770"/>
                          </a:xfrm>
                          <a:prstGeom prst="rect">
                            <a:avLst/>
                          </a:prstGeom>
                          <a:noFill/>
                          <a:ln>
                            <a:noFill/>
                          </a:ln>
                        </pic:spPr>
                      </pic:pic>
                    </a:graphicData>
                  </a:graphic>
                </wp:inline>
              </w:drawing>
            </w:r>
          </w:p>
          <w:p w:rsidR="00B65404" w:rsidRPr="009C14B6" w:rsidRDefault="00B65404" w:rsidP="009C14B6">
            <w:pPr>
              <w:spacing w:after="0" w:line="240" w:lineRule="auto"/>
              <w:rPr>
                <w:b/>
                <w:i/>
                <w:sz w:val="18"/>
                <w:szCs w:val="18"/>
              </w:rPr>
            </w:pPr>
            <w:r w:rsidRPr="009C14B6">
              <w:rPr>
                <w:b/>
                <w:i/>
                <w:sz w:val="18"/>
                <w:szCs w:val="18"/>
              </w:rPr>
              <w:t>Кельн - открытый для всего мира, гостеприимный и мультикультурный центр. Город также всемирно известен как карнавальный оплот Германии. Интересные достопримечательности Кельна привлекают путешественника на каждом шагу. Во время экскурсии Вас ждет осмотр Кельнского собора, старой части города, сооружений римских времен, дома-музея одеколона, исторической ратуши, важнейших кельнских памятников и пивных домов.</w:t>
            </w:r>
          </w:p>
        </w:tc>
      </w:tr>
      <w:tr w:rsidR="00B65404" w:rsidRPr="009C14B6" w:rsidTr="009C14B6">
        <w:tc>
          <w:tcPr>
            <w:tcW w:w="2093" w:type="dxa"/>
          </w:tcPr>
          <w:p w:rsidR="00B65404" w:rsidRPr="009C14B6" w:rsidRDefault="00B65404" w:rsidP="009C14B6">
            <w:pPr>
              <w:spacing w:after="0" w:line="240" w:lineRule="auto"/>
            </w:pPr>
            <w:r w:rsidRPr="009C14B6">
              <w:t>28 сентября 2012 г.</w:t>
            </w:r>
          </w:p>
        </w:tc>
        <w:tc>
          <w:tcPr>
            <w:tcW w:w="7478" w:type="dxa"/>
          </w:tcPr>
          <w:p w:rsidR="00B65404" w:rsidRPr="009C14B6" w:rsidRDefault="00B65404" w:rsidP="009C14B6">
            <w:pPr>
              <w:spacing w:after="0" w:line="240" w:lineRule="auto"/>
              <w:rPr>
                <w:b/>
              </w:rPr>
            </w:pPr>
            <w:r w:rsidRPr="009C14B6">
              <w:t>- ПоездкавБрюккен. Посещение</w:t>
            </w:r>
            <w:r w:rsidRPr="009C14B6">
              <w:rPr>
                <w:b/>
                <w:lang w:val="de-DE"/>
              </w:rPr>
              <w:t>Bundesverband der Hersteller- und Errichterfirmen von Sicherheitssystemen (BHE)</w:t>
            </w:r>
            <w:r w:rsidRPr="009C14B6">
              <w:rPr>
                <w:b/>
              </w:rPr>
              <w:t>: Национальная ассоциация производителей и инсталляторов систем безопасности.</w:t>
            </w:r>
          </w:p>
          <w:p w:rsidR="00B65404" w:rsidRPr="009C14B6" w:rsidRDefault="00B65404" w:rsidP="009C14B6">
            <w:pPr>
              <w:spacing w:after="0" w:line="240" w:lineRule="auto"/>
            </w:pPr>
            <w:r w:rsidRPr="009C14B6">
              <w:t xml:space="preserve">- Заключительный ужин, подведение итогов поездки. </w:t>
            </w:r>
          </w:p>
        </w:tc>
      </w:tr>
      <w:tr w:rsidR="00B65404" w:rsidRPr="009C14B6" w:rsidTr="009C14B6">
        <w:tc>
          <w:tcPr>
            <w:tcW w:w="2093" w:type="dxa"/>
          </w:tcPr>
          <w:p w:rsidR="00B65404" w:rsidRPr="009C14B6" w:rsidRDefault="00B65404" w:rsidP="009C14B6">
            <w:pPr>
              <w:spacing w:after="0" w:line="240" w:lineRule="auto"/>
            </w:pPr>
            <w:r w:rsidRPr="009C14B6">
              <w:t xml:space="preserve">29 сентября 2012 г. </w:t>
            </w:r>
          </w:p>
        </w:tc>
        <w:tc>
          <w:tcPr>
            <w:tcW w:w="7478" w:type="dxa"/>
          </w:tcPr>
          <w:p w:rsidR="00B65404" w:rsidRPr="009C14B6" w:rsidRDefault="00B65404" w:rsidP="009C14B6">
            <w:pPr>
              <w:spacing w:after="0" w:line="240" w:lineRule="auto"/>
            </w:pPr>
            <w:r w:rsidRPr="009C14B6">
              <w:t>- Трансфер в Дюссельдорф.</w:t>
            </w:r>
          </w:p>
          <w:p w:rsidR="00B65404" w:rsidRPr="009C14B6" w:rsidRDefault="00B65404" w:rsidP="009C14B6">
            <w:pPr>
              <w:spacing w:after="0" w:line="240" w:lineRule="auto"/>
              <w:rPr>
                <w:b/>
                <w:u w:val="single"/>
              </w:rPr>
            </w:pPr>
            <w:r w:rsidRPr="009C14B6">
              <w:t>- Вылет в Москву.</w:t>
            </w:r>
          </w:p>
        </w:tc>
      </w:tr>
    </w:tbl>
    <w:p w:rsidR="00B65404" w:rsidRPr="00B844E4" w:rsidRDefault="00B65404" w:rsidP="00923EB7">
      <w:pPr>
        <w:jc w:val="both"/>
        <w:rPr>
          <w:b/>
          <w:sz w:val="20"/>
          <w:szCs w:val="20"/>
        </w:rPr>
      </w:pPr>
    </w:p>
    <w:sectPr w:rsidR="00B65404" w:rsidRPr="00B844E4" w:rsidSect="00373FDD">
      <w:pgSz w:w="11906" w:h="16838"/>
      <w:pgMar w:top="53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00" w:rsidRDefault="00296900" w:rsidP="00373FDD">
      <w:pPr>
        <w:spacing w:after="0" w:line="240" w:lineRule="auto"/>
      </w:pPr>
      <w:r>
        <w:separator/>
      </w:r>
    </w:p>
  </w:endnote>
  <w:endnote w:type="continuationSeparator" w:id="0">
    <w:p w:rsidR="00296900" w:rsidRDefault="00296900" w:rsidP="0037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00" w:rsidRDefault="00296900" w:rsidP="00373FDD">
      <w:pPr>
        <w:spacing w:after="0" w:line="240" w:lineRule="auto"/>
      </w:pPr>
      <w:r>
        <w:separator/>
      </w:r>
    </w:p>
  </w:footnote>
  <w:footnote w:type="continuationSeparator" w:id="0">
    <w:p w:rsidR="00296900" w:rsidRDefault="00296900" w:rsidP="00373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524"/>
    <w:multiLevelType w:val="hybridMultilevel"/>
    <w:tmpl w:val="A1DCFCAA"/>
    <w:lvl w:ilvl="0" w:tplc="21AE56A6">
      <w:start w:val="2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5087B"/>
    <w:multiLevelType w:val="multilevel"/>
    <w:tmpl w:val="5B764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15849"/>
    <w:multiLevelType w:val="hybridMultilevel"/>
    <w:tmpl w:val="6DB08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63562"/>
    <w:multiLevelType w:val="hybridMultilevel"/>
    <w:tmpl w:val="8062A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8D3172"/>
    <w:multiLevelType w:val="hybridMultilevel"/>
    <w:tmpl w:val="218E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276C56"/>
    <w:multiLevelType w:val="multilevel"/>
    <w:tmpl w:val="DD3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116CD"/>
    <w:multiLevelType w:val="hybridMultilevel"/>
    <w:tmpl w:val="2AA2D04A"/>
    <w:lvl w:ilvl="0" w:tplc="DA2AFC50">
      <w:start w:val="2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63"/>
    <w:rsid w:val="00035E63"/>
    <w:rsid w:val="00036093"/>
    <w:rsid w:val="00041996"/>
    <w:rsid w:val="000708E9"/>
    <w:rsid w:val="00094A7A"/>
    <w:rsid w:val="000A45A3"/>
    <w:rsid w:val="000C40D3"/>
    <w:rsid w:val="000E2122"/>
    <w:rsid w:val="001426B7"/>
    <w:rsid w:val="00144252"/>
    <w:rsid w:val="0016477F"/>
    <w:rsid w:val="002437FB"/>
    <w:rsid w:val="002576E6"/>
    <w:rsid w:val="00296900"/>
    <w:rsid w:val="00321109"/>
    <w:rsid w:val="00356E90"/>
    <w:rsid w:val="0037181D"/>
    <w:rsid w:val="00373FDD"/>
    <w:rsid w:val="003A6ED1"/>
    <w:rsid w:val="0042381C"/>
    <w:rsid w:val="00424C5C"/>
    <w:rsid w:val="00500524"/>
    <w:rsid w:val="00523BBE"/>
    <w:rsid w:val="00527BB7"/>
    <w:rsid w:val="00542512"/>
    <w:rsid w:val="00591263"/>
    <w:rsid w:val="00604B23"/>
    <w:rsid w:val="00623ECF"/>
    <w:rsid w:val="006724EE"/>
    <w:rsid w:val="00676777"/>
    <w:rsid w:val="006A4307"/>
    <w:rsid w:val="006E1086"/>
    <w:rsid w:val="0074049D"/>
    <w:rsid w:val="00762105"/>
    <w:rsid w:val="00763063"/>
    <w:rsid w:val="007873B8"/>
    <w:rsid w:val="007B48C4"/>
    <w:rsid w:val="007D2F73"/>
    <w:rsid w:val="008149FD"/>
    <w:rsid w:val="00842BB2"/>
    <w:rsid w:val="008B0EBA"/>
    <w:rsid w:val="008B3F2A"/>
    <w:rsid w:val="008B636C"/>
    <w:rsid w:val="008F3812"/>
    <w:rsid w:val="00923EB7"/>
    <w:rsid w:val="0094503B"/>
    <w:rsid w:val="00955388"/>
    <w:rsid w:val="00972D60"/>
    <w:rsid w:val="009C14B6"/>
    <w:rsid w:val="009F4D92"/>
    <w:rsid w:val="00A15D86"/>
    <w:rsid w:val="00AA08B5"/>
    <w:rsid w:val="00AD18FA"/>
    <w:rsid w:val="00B10EC9"/>
    <w:rsid w:val="00B35B6F"/>
    <w:rsid w:val="00B65404"/>
    <w:rsid w:val="00B816D8"/>
    <w:rsid w:val="00B844E4"/>
    <w:rsid w:val="00B906E2"/>
    <w:rsid w:val="00BC048A"/>
    <w:rsid w:val="00BD0720"/>
    <w:rsid w:val="00BD7D44"/>
    <w:rsid w:val="00D748D2"/>
    <w:rsid w:val="00E05486"/>
    <w:rsid w:val="00E067B5"/>
    <w:rsid w:val="00E51118"/>
    <w:rsid w:val="00E5295B"/>
    <w:rsid w:val="00E56F20"/>
    <w:rsid w:val="00E7391A"/>
    <w:rsid w:val="00E97ABE"/>
    <w:rsid w:val="00EB2EA6"/>
    <w:rsid w:val="00EF09AD"/>
    <w:rsid w:val="00EF3D29"/>
    <w:rsid w:val="00F05756"/>
    <w:rsid w:val="00F241F1"/>
    <w:rsid w:val="00F64436"/>
    <w:rsid w:val="00F6770C"/>
    <w:rsid w:val="00F702BB"/>
    <w:rsid w:val="00FA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67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6770C"/>
    <w:rPr>
      <w:rFonts w:ascii="Tahoma" w:hAnsi="Tahoma" w:cs="Tahoma"/>
      <w:sz w:val="16"/>
      <w:szCs w:val="16"/>
    </w:rPr>
  </w:style>
  <w:style w:type="paragraph" w:styleId="a5">
    <w:name w:val="header"/>
    <w:basedOn w:val="a"/>
    <w:link w:val="a6"/>
    <w:uiPriority w:val="99"/>
    <w:rsid w:val="00373FD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73FDD"/>
    <w:rPr>
      <w:rFonts w:cs="Times New Roman"/>
    </w:rPr>
  </w:style>
  <w:style w:type="paragraph" w:styleId="a7">
    <w:name w:val="footer"/>
    <w:basedOn w:val="a"/>
    <w:link w:val="a8"/>
    <w:uiPriority w:val="99"/>
    <w:rsid w:val="00373FD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73FDD"/>
    <w:rPr>
      <w:rFonts w:cs="Times New Roman"/>
    </w:rPr>
  </w:style>
  <w:style w:type="paragraph" w:styleId="a9">
    <w:name w:val="List Paragraph"/>
    <w:basedOn w:val="a"/>
    <w:uiPriority w:val="99"/>
    <w:qFormat/>
    <w:rsid w:val="00604B23"/>
    <w:pPr>
      <w:ind w:left="720"/>
      <w:contextualSpacing/>
    </w:pPr>
  </w:style>
  <w:style w:type="character" w:styleId="aa">
    <w:name w:val="Hyperlink"/>
    <w:basedOn w:val="a0"/>
    <w:uiPriority w:val="99"/>
    <w:rsid w:val="00604B23"/>
    <w:rPr>
      <w:rFonts w:cs="Times New Roman"/>
      <w:color w:val="0000FF"/>
      <w:u w:val="single"/>
    </w:rPr>
  </w:style>
  <w:style w:type="table" w:styleId="ab">
    <w:name w:val="Table Grid"/>
    <w:basedOn w:val="a1"/>
    <w:uiPriority w:val="99"/>
    <w:rsid w:val="006E10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424C5C"/>
    <w:rPr>
      <w:rFonts w:cs="Times New Roman"/>
      <w:color w:val="808080"/>
    </w:rPr>
  </w:style>
  <w:style w:type="character" w:styleId="ad">
    <w:name w:val="FollowedHyperlink"/>
    <w:basedOn w:val="a0"/>
    <w:uiPriority w:val="99"/>
    <w:semiHidden/>
    <w:rsid w:val="006724E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67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6770C"/>
    <w:rPr>
      <w:rFonts w:ascii="Tahoma" w:hAnsi="Tahoma" w:cs="Tahoma"/>
      <w:sz w:val="16"/>
      <w:szCs w:val="16"/>
    </w:rPr>
  </w:style>
  <w:style w:type="paragraph" w:styleId="a5">
    <w:name w:val="header"/>
    <w:basedOn w:val="a"/>
    <w:link w:val="a6"/>
    <w:uiPriority w:val="99"/>
    <w:rsid w:val="00373FD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73FDD"/>
    <w:rPr>
      <w:rFonts w:cs="Times New Roman"/>
    </w:rPr>
  </w:style>
  <w:style w:type="paragraph" w:styleId="a7">
    <w:name w:val="footer"/>
    <w:basedOn w:val="a"/>
    <w:link w:val="a8"/>
    <w:uiPriority w:val="99"/>
    <w:rsid w:val="00373FD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73FDD"/>
    <w:rPr>
      <w:rFonts w:cs="Times New Roman"/>
    </w:rPr>
  </w:style>
  <w:style w:type="paragraph" w:styleId="a9">
    <w:name w:val="List Paragraph"/>
    <w:basedOn w:val="a"/>
    <w:uiPriority w:val="99"/>
    <w:qFormat/>
    <w:rsid w:val="00604B23"/>
    <w:pPr>
      <w:ind w:left="720"/>
      <w:contextualSpacing/>
    </w:pPr>
  </w:style>
  <w:style w:type="character" w:styleId="aa">
    <w:name w:val="Hyperlink"/>
    <w:basedOn w:val="a0"/>
    <w:uiPriority w:val="99"/>
    <w:rsid w:val="00604B23"/>
    <w:rPr>
      <w:rFonts w:cs="Times New Roman"/>
      <w:color w:val="0000FF"/>
      <w:u w:val="single"/>
    </w:rPr>
  </w:style>
  <w:style w:type="table" w:styleId="ab">
    <w:name w:val="Table Grid"/>
    <w:basedOn w:val="a1"/>
    <w:uiPriority w:val="99"/>
    <w:rsid w:val="006E10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424C5C"/>
    <w:rPr>
      <w:rFonts w:cs="Times New Roman"/>
      <w:color w:val="808080"/>
    </w:rPr>
  </w:style>
  <w:style w:type="character" w:styleId="ad">
    <w:name w:val="FollowedHyperlink"/>
    <w:basedOn w:val="a0"/>
    <w:uiPriority w:val="99"/>
    <w:semiHidden/>
    <w:rsid w:val="006724E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jul-travel.ru/content/upload/images/1photo-27-dusseldorf-germany.j" TargetMode="External"/><Relationship Id="rId26" Type="http://schemas.openxmlformats.org/officeDocument/2006/relationships/hyperlink" Target="http://images.yandex.ru/yandsearch?text=%D1%84%D0%BE%D1%82%D0%BE%20%D1%8D%D1%81%D1%81%D0%B5%D0%BD%D0%B0&amp;noreask=1&amp;img_url=images.waavo.lt/img/resize/400x400a/hotels/20/2297/49800/23-Moevenpick-Hotel-Essen.jpg&amp;pos=12&amp;rpt=simage&amp;lr=2" TargetMode="External"/><Relationship Id="rId39"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http://images.yandex.ru/yandsearch?text=%D1%84%D0%BE%D1%82%D0%BE%20%D0%BA%D0%B5%D0%BB%D1%8C%D0%BD%D0%B0&amp;noreask=1&amp;img_url=www.bsigroup.ru/upload/tour/a/c/9/ac9a668bb1dfccb8789c6b2adc09cf93.jpg&amp;pos=9&amp;rpt=simage&amp;lr=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hyperlink" Target="http://images.yandex.ru/yandsearch?text=%D1%84%D0%BE%D1%82%D0%BE%20%D0%BA%D0%B5%D0%BB%D1%8C%D0%BD%D0%B0&amp;noreask=1&amp;img_url=www.bsigroup.ru/upload/tour/c/e/b/ceb006299e6b9538eb2a1274380f0173.jpg&amp;pos=21&amp;rpt=simage&amp;lr=2" TargetMode="External"/><Relationship Id="rId2" Type="http://schemas.openxmlformats.org/officeDocument/2006/relationships/styles" Target="styles.xml"/><Relationship Id="rId16" Type="http://schemas.openxmlformats.org/officeDocument/2006/relationships/hyperlink" Target="http://bigcatalogphotos.ru/photos/countries-photos/europe-photos/germany-photos/dusseldorf-photos/photo-33-dusseldorf-germany.j" TargetMode="External"/><Relationship Id="rId20" Type="http://schemas.openxmlformats.org/officeDocument/2006/relationships/hyperlink" Target="http://images.yandex.ru/yandsearch?text=%D1%84%D0%BE%D1%82%D0%BE%20%D0%B4%D1%8E%D1%81%D1%81%D0%B5%D0%BB%D1%8C%D0%B4%D0%BE%D1%80%D1%84%D0%B0&amp;noreask=1&amp;img_url=bigcatalogphotos.ru/photos/countries-photos/europe-photos/germany-photos/dusseldorf-photos/photo-26-dusseldorf-germany.jpg&amp;pos=13&amp;rpt=simage&amp;lr=2" TargetMode="External"/><Relationship Id="rId29" Type="http://schemas.openxmlformats.org/officeDocument/2006/relationships/image" Target="media/image1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uropetourism.su/wp-content/uploads/2012/01/essen8.j" TargetMode="External"/><Relationship Id="rId32" Type="http://schemas.openxmlformats.org/officeDocument/2006/relationships/hyperlink" Target="http://upload.wikimedia.org/wikipedia/commons/thumb/2/2e/K%C3%B6ln_Panorama.jpg/800px-K%C3%B6ln_Panorama.j" TargetMode="External"/><Relationship Id="rId37" Type="http://schemas.openxmlformats.org/officeDocument/2006/relationships/image" Target="media/image1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images.yandex.ru/yandsearch?text=%D1%84%D0%BE%D1%82%D0%BE%20%D1%8D%D1%81%D1%81%D0%B5%D0%BD%D0%B0&amp;noreask=1&amp;img_url=s.imhonet.ru/0/travel/medium/ea/88/ea8888b7f49625143e170e0f95031dee.jpg&amp;pos=54&amp;rpt=simage&amp;lr=2" TargetMode="External"/><Relationship Id="rId36" Type="http://schemas.openxmlformats.org/officeDocument/2006/relationships/hyperlink" Target="http://images.yandex.ru/yandsearch?text=%D1%84%D0%BE%D1%82%D0%BE%20%D0%BA%D0%B5%D0%BB%D1%8C%D0%BD%D0%B0&amp;noreask=1&amp;img_url=www.paradisetime.ru/uploads/images/city_65_12.jpg&amp;pos=15&amp;rpt=simage&amp;lr=2"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images.yandex.ru/yandsearch?text=%D1%84%D0%BE%D1%82%D0%BE%20%D0%B4%D1%8E%D1%81%D1%81%D0%B5%D0%BB%D1%8C%D0%B4%D0%BE%D1%80%D1%84%D0%B0&amp;noreask=1&amp;img_url=sfw.org.ua/uploads/posts/2010-12/1293265939_city_67_1.jpg&amp;pos=43&amp;rpt=simage&amp;lr=2" TargetMode="External"/><Relationship Id="rId27" Type="http://schemas.openxmlformats.org/officeDocument/2006/relationships/image" Target="media/image14.jpeg"/><Relationship Id="rId30" Type="http://schemas.openxmlformats.org/officeDocument/2006/relationships/hyperlink" Target="http://images.yandex.ru/yandsearch?text=%D1%84%D0%BE%D1%82%D0%BE%20%D1%8D%D1%81%D1%81%D0%B5%D0%BD%D0%B0&amp;noreask=1&amp;img_url=v12.lscache3.c.bigcache.googleapis.com/static.panoramio.com/photos/original/9586906.jpg&amp;pos=93&amp;rpt=simage&amp;lr=2" TargetMode="External"/><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Любимов Игорь Николаевич</cp:lastModifiedBy>
  <cp:revision>2</cp:revision>
  <cp:lastPrinted>2012-07-03T11:58:00Z</cp:lastPrinted>
  <dcterms:created xsi:type="dcterms:W3CDTF">2012-07-11T04:42:00Z</dcterms:created>
  <dcterms:modified xsi:type="dcterms:W3CDTF">2012-07-11T04:42:00Z</dcterms:modified>
</cp:coreProperties>
</file>